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68" w:rsidRDefault="00E32368" w:rsidP="00E32368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b/>
          <w:bCs/>
          <w:sz w:val="28"/>
          <w:szCs w:val="28"/>
        </w:rPr>
        <w:t>开机：</w:t>
      </w:r>
      <w:r>
        <w:rPr>
          <w:b/>
          <w:bCs/>
          <w:sz w:val="28"/>
          <w:szCs w:val="28"/>
        </w:rPr>
        <w:t xml:space="preserve"> </w:t>
      </w:r>
    </w:p>
    <w:p w:rsidR="00E32368" w:rsidRDefault="00E32368" w:rsidP="00E32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检查</w:t>
      </w:r>
      <w:r>
        <w:rPr>
          <w:sz w:val="23"/>
          <w:szCs w:val="23"/>
        </w:rPr>
        <w:t>Attune</w:t>
      </w:r>
      <w:bookmarkStart w:id="0" w:name="_GoBack"/>
      <w:r>
        <w:rPr>
          <w:rFonts w:hint="eastAsia"/>
          <w:sz w:val="16"/>
          <w:szCs w:val="16"/>
        </w:rPr>
        <w:t>®</w:t>
      </w:r>
      <w:bookmarkEnd w:id="0"/>
      <w:r>
        <w:rPr>
          <w:sz w:val="16"/>
          <w:szCs w:val="16"/>
        </w:rPr>
        <w:t xml:space="preserve"> </w:t>
      </w:r>
      <w:proofErr w:type="spellStart"/>
      <w:r>
        <w:rPr>
          <w:sz w:val="23"/>
          <w:szCs w:val="23"/>
        </w:rPr>
        <w:t>NxT</w:t>
      </w:r>
      <w:proofErr w:type="spellEnd"/>
      <w:r>
        <w:rPr>
          <w:rFonts w:hint="eastAsia"/>
          <w:sz w:val="23"/>
          <w:szCs w:val="23"/>
        </w:rPr>
        <w:t>声波聚焦流式细胞仪溶液桶的状态。</w:t>
      </w:r>
      <w:r>
        <w:rPr>
          <w:sz w:val="23"/>
          <w:szCs w:val="23"/>
        </w:rPr>
        <w:t xml:space="preserve"> </w:t>
      </w:r>
    </w:p>
    <w:p w:rsidR="00E32368" w:rsidRDefault="00E32368" w:rsidP="00E32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打开</w:t>
      </w:r>
      <w:r>
        <w:rPr>
          <w:sz w:val="23"/>
          <w:szCs w:val="23"/>
        </w:rPr>
        <w:t>Attune</w:t>
      </w:r>
      <w:r>
        <w:rPr>
          <w:rFonts w:hint="eastAsia"/>
          <w:sz w:val="16"/>
          <w:szCs w:val="16"/>
        </w:rPr>
        <w:t>®</w:t>
      </w:r>
      <w:r>
        <w:rPr>
          <w:sz w:val="16"/>
          <w:szCs w:val="16"/>
        </w:rPr>
        <w:t xml:space="preserve"> </w:t>
      </w:r>
      <w:proofErr w:type="spellStart"/>
      <w:r>
        <w:rPr>
          <w:sz w:val="23"/>
          <w:szCs w:val="23"/>
        </w:rPr>
        <w:t>NxT</w:t>
      </w:r>
      <w:proofErr w:type="spellEnd"/>
      <w:r>
        <w:rPr>
          <w:rFonts w:hint="eastAsia"/>
          <w:sz w:val="23"/>
          <w:szCs w:val="23"/>
        </w:rPr>
        <w:t>声波聚焦流式细胞仪的自动进样器，等待</w:t>
      </w:r>
      <w:r>
        <w:rPr>
          <w:sz w:val="23"/>
          <w:szCs w:val="23"/>
        </w:rPr>
        <w:t>10s</w:t>
      </w:r>
      <w:r>
        <w:rPr>
          <w:rFonts w:hint="eastAsia"/>
          <w:sz w:val="23"/>
          <w:szCs w:val="23"/>
        </w:rPr>
        <w:t>。</w:t>
      </w:r>
    </w:p>
    <w:p w:rsidR="00E32368" w:rsidRDefault="0014097A" w:rsidP="00E3236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E32368">
        <w:rPr>
          <w:rFonts w:hint="eastAsia"/>
          <w:sz w:val="23"/>
          <w:szCs w:val="23"/>
        </w:rPr>
        <w:t>注：如不使用自动进样器，此</w:t>
      </w:r>
      <w:proofErr w:type="gramStart"/>
      <w:r w:rsidR="00E32368">
        <w:rPr>
          <w:rFonts w:hint="eastAsia"/>
          <w:sz w:val="23"/>
          <w:szCs w:val="23"/>
        </w:rPr>
        <w:t>步可以</w:t>
      </w:r>
      <w:proofErr w:type="gramEnd"/>
      <w:r w:rsidR="00E32368">
        <w:rPr>
          <w:rFonts w:hint="eastAsia"/>
          <w:sz w:val="23"/>
          <w:szCs w:val="23"/>
        </w:rPr>
        <w:t>省略，直接进入第3步即可。</w:t>
      </w:r>
      <w:r>
        <w:rPr>
          <w:rFonts w:hint="eastAsia"/>
          <w:sz w:val="23"/>
          <w:szCs w:val="23"/>
        </w:rPr>
        <w:t>）</w:t>
      </w:r>
    </w:p>
    <w:p w:rsidR="00E32368" w:rsidRDefault="00E32368" w:rsidP="00E32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rFonts w:hint="eastAsia"/>
          <w:sz w:val="23"/>
          <w:szCs w:val="23"/>
        </w:rPr>
        <w:t>打开</w:t>
      </w:r>
      <w:r>
        <w:rPr>
          <w:sz w:val="23"/>
          <w:szCs w:val="23"/>
        </w:rPr>
        <w:t>Attune</w:t>
      </w:r>
      <w:r>
        <w:rPr>
          <w:rFonts w:hint="eastAsia"/>
          <w:sz w:val="16"/>
          <w:szCs w:val="16"/>
        </w:rPr>
        <w:t>®</w:t>
      </w:r>
      <w:r>
        <w:rPr>
          <w:sz w:val="16"/>
          <w:szCs w:val="16"/>
        </w:rPr>
        <w:t xml:space="preserve"> </w:t>
      </w:r>
      <w:proofErr w:type="spellStart"/>
      <w:r>
        <w:rPr>
          <w:sz w:val="23"/>
          <w:szCs w:val="23"/>
        </w:rPr>
        <w:t>NxT</w:t>
      </w:r>
      <w:proofErr w:type="spellEnd"/>
      <w:r>
        <w:rPr>
          <w:rFonts w:hint="eastAsia"/>
          <w:sz w:val="23"/>
          <w:szCs w:val="23"/>
        </w:rPr>
        <w:t>声波聚焦流式细胞仪的主机和计算机的电源，无先后顺序。</w:t>
      </w:r>
      <w:r>
        <w:rPr>
          <w:sz w:val="23"/>
          <w:szCs w:val="23"/>
        </w:rPr>
        <w:t xml:space="preserve"> </w:t>
      </w:r>
    </w:p>
    <w:p w:rsidR="00E32368" w:rsidRDefault="00E32368" w:rsidP="00E32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hint="eastAsia"/>
          <w:sz w:val="23"/>
          <w:szCs w:val="23"/>
        </w:rPr>
        <w:t>登录</w:t>
      </w:r>
      <w:r>
        <w:rPr>
          <w:sz w:val="23"/>
          <w:szCs w:val="23"/>
        </w:rPr>
        <w:t>Windows</w:t>
      </w:r>
      <w:r>
        <w:rPr>
          <w:rFonts w:hint="eastAsia"/>
          <w:sz w:val="16"/>
          <w:szCs w:val="16"/>
        </w:rPr>
        <w:t>®</w:t>
      </w:r>
      <w:r>
        <w:rPr>
          <w:sz w:val="16"/>
          <w:szCs w:val="16"/>
        </w:rPr>
        <w:t xml:space="preserve"> </w:t>
      </w:r>
      <w:r>
        <w:rPr>
          <w:rFonts w:hint="eastAsia"/>
          <w:sz w:val="23"/>
          <w:szCs w:val="23"/>
        </w:rPr>
        <w:t>并启动</w:t>
      </w:r>
      <w:r>
        <w:rPr>
          <w:sz w:val="23"/>
          <w:szCs w:val="23"/>
        </w:rPr>
        <w:t>Attune</w:t>
      </w:r>
      <w:r>
        <w:rPr>
          <w:rFonts w:hint="eastAsia"/>
          <w:sz w:val="16"/>
          <w:szCs w:val="16"/>
        </w:rPr>
        <w:t>®</w:t>
      </w:r>
      <w:r>
        <w:rPr>
          <w:sz w:val="16"/>
          <w:szCs w:val="16"/>
        </w:rPr>
        <w:t xml:space="preserve"> </w:t>
      </w:r>
      <w:proofErr w:type="spellStart"/>
      <w:r>
        <w:rPr>
          <w:sz w:val="23"/>
          <w:szCs w:val="23"/>
        </w:rPr>
        <w:t>NxT</w:t>
      </w:r>
      <w:proofErr w:type="spellEnd"/>
      <w:r>
        <w:rPr>
          <w:rFonts w:hint="eastAsia"/>
          <w:sz w:val="23"/>
          <w:szCs w:val="23"/>
        </w:rPr>
        <w:t>软件。</w:t>
      </w:r>
      <w:r>
        <w:rPr>
          <w:sz w:val="23"/>
          <w:szCs w:val="23"/>
        </w:rPr>
        <w:t xml:space="preserve"> </w:t>
      </w:r>
    </w:p>
    <w:p w:rsidR="00E32368" w:rsidRDefault="00E32368" w:rsidP="00E32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hint="eastAsia"/>
          <w:sz w:val="23"/>
          <w:szCs w:val="23"/>
        </w:rPr>
        <w:t>在</w:t>
      </w:r>
      <w:r>
        <w:rPr>
          <w:sz w:val="23"/>
          <w:szCs w:val="23"/>
        </w:rPr>
        <w:t>Instrument</w:t>
      </w:r>
      <w:r>
        <w:rPr>
          <w:rFonts w:hint="eastAsia"/>
          <w:sz w:val="23"/>
          <w:szCs w:val="23"/>
        </w:rPr>
        <w:t>里选择</w:t>
      </w:r>
      <w:r>
        <w:rPr>
          <w:sz w:val="23"/>
          <w:szCs w:val="23"/>
        </w:rPr>
        <w:t>Startup</w:t>
      </w:r>
      <w:r>
        <w:rPr>
          <w:rFonts w:hint="eastAsia"/>
          <w:sz w:val="23"/>
          <w:szCs w:val="23"/>
        </w:rPr>
        <w:t>，启动仪器。（启动仪器前需将自动进样器中的板子取出，将进样针上的管子取下）</w:t>
      </w:r>
      <w:r>
        <w:rPr>
          <w:sz w:val="23"/>
          <w:szCs w:val="23"/>
        </w:rPr>
        <w:t xml:space="preserve"> </w:t>
      </w:r>
    </w:p>
    <w:p w:rsidR="00E32368" w:rsidRDefault="00E32368" w:rsidP="00E32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hint="eastAsia"/>
          <w:sz w:val="23"/>
          <w:szCs w:val="23"/>
        </w:rPr>
        <w:t>新建实验，按照需求设置仪器。</w:t>
      </w:r>
      <w:r>
        <w:rPr>
          <w:sz w:val="23"/>
          <w:szCs w:val="23"/>
        </w:rPr>
        <w:t xml:space="preserve"> </w:t>
      </w:r>
    </w:p>
    <w:p w:rsidR="002F3500" w:rsidRDefault="002F3500" w:rsidP="00E32368">
      <w:pPr>
        <w:pStyle w:val="Default"/>
        <w:rPr>
          <w:b/>
          <w:bCs/>
          <w:sz w:val="28"/>
          <w:szCs w:val="28"/>
        </w:rPr>
      </w:pPr>
    </w:p>
    <w:p w:rsidR="002F3500" w:rsidRDefault="002F3500" w:rsidP="00E32368">
      <w:pPr>
        <w:pStyle w:val="Default"/>
        <w:rPr>
          <w:b/>
          <w:bCs/>
          <w:sz w:val="28"/>
          <w:szCs w:val="28"/>
        </w:rPr>
      </w:pPr>
    </w:p>
    <w:p w:rsidR="00E32368" w:rsidRDefault="00E32368" w:rsidP="00E32368">
      <w:pPr>
        <w:pStyle w:val="Defaul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关机：</w:t>
      </w:r>
      <w:r>
        <w:rPr>
          <w:b/>
          <w:bCs/>
          <w:sz w:val="28"/>
          <w:szCs w:val="28"/>
        </w:rPr>
        <w:t xml:space="preserve"> </w:t>
      </w:r>
    </w:p>
    <w:p w:rsidR="00E32368" w:rsidRDefault="002F3500" w:rsidP="00E3236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1</w:t>
      </w:r>
      <w:r w:rsidR="00E32368">
        <w:rPr>
          <w:sz w:val="23"/>
          <w:szCs w:val="23"/>
        </w:rPr>
        <w:t xml:space="preserve">. </w:t>
      </w:r>
      <w:r w:rsidR="00E32368">
        <w:rPr>
          <w:rFonts w:hint="eastAsia"/>
          <w:sz w:val="23"/>
          <w:szCs w:val="23"/>
        </w:rPr>
        <w:t>准备</w:t>
      </w:r>
      <w:r w:rsidR="00E32368">
        <w:rPr>
          <w:sz w:val="23"/>
          <w:szCs w:val="23"/>
        </w:rPr>
        <w:t>3 ml 10%</w:t>
      </w:r>
      <w:r w:rsidR="00E32368">
        <w:rPr>
          <w:rFonts w:hint="eastAsia"/>
          <w:sz w:val="23"/>
          <w:szCs w:val="23"/>
        </w:rPr>
        <w:t>的</w:t>
      </w:r>
      <w:r w:rsidR="00E32368">
        <w:rPr>
          <w:sz w:val="23"/>
          <w:szCs w:val="23"/>
        </w:rPr>
        <w:t>Bleach</w:t>
      </w:r>
      <w:r w:rsidR="00E32368">
        <w:rPr>
          <w:rFonts w:hint="eastAsia"/>
          <w:sz w:val="23"/>
          <w:szCs w:val="23"/>
        </w:rPr>
        <w:t>（或者是</w:t>
      </w:r>
      <w:r w:rsidR="00E32368">
        <w:rPr>
          <w:sz w:val="23"/>
          <w:szCs w:val="23"/>
        </w:rPr>
        <w:t>3 ml</w:t>
      </w:r>
      <w:r w:rsidR="00E32368">
        <w:rPr>
          <w:rFonts w:hint="eastAsia"/>
          <w:sz w:val="23"/>
          <w:szCs w:val="23"/>
        </w:rPr>
        <w:t>有效氯终浓度为</w:t>
      </w:r>
      <w:r w:rsidR="00E32368">
        <w:rPr>
          <w:sz w:val="23"/>
          <w:szCs w:val="23"/>
        </w:rPr>
        <w:t>0.525%</w:t>
      </w:r>
      <w:r w:rsidR="00E32368">
        <w:rPr>
          <w:rFonts w:hint="eastAsia"/>
          <w:sz w:val="23"/>
          <w:szCs w:val="23"/>
        </w:rPr>
        <w:t>的次氯酸钠）。</w:t>
      </w:r>
      <w:r w:rsidR="00E32368">
        <w:rPr>
          <w:sz w:val="23"/>
          <w:szCs w:val="23"/>
        </w:rPr>
        <w:t xml:space="preserve"> </w:t>
      </w:r>
    </w:p>
    <w:p w:rsidR="00E32368" w:rsidRDefault="002F3500" w:rsidP="00E3236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2</w:t>
      </w:r>
      <w:r w:rsidR="00E32368">
        <w:rPr>
          <w:sz w:val="23"/>
          <w:szCs w:val="23"/>
        </w:rPr>
        <w:t xml:space="preserve">. </w:t>
      </w:r>
      <w:r w:rsidR="00E32368">
        <w:rPr>
          <w:rFonts w:hint="eastAsia"/>
          <w:sz w:val="23"/>
          <w:szCs w:val="23"/>
        </w:rPr>
        <w:t>在</w:t>
      </w:r>
      <w:r w:rsidR="00E32368">
        <w:rPr>
          <w:sz w:val="23"/>
          <w:szCs w:val="23"/>
        </w:rPr>
        <w:t>Instrument</w:t>
      </w:r>
      <w:r w:rsidR="00E32368">
        <w:rPr>
          <w:rFonts w:hint="eastAsia"/>
          <w:sz w:val="23"/>
          <w:szCs w:val="23"/>
        </w:rPr>
        <w:t>里选择</w:t>
      </w:r>
      <w:r w:rsidR="00E32368">
        <w:rPr>
          <w:sz w:val="23"/>
          <w:szCs w:val="23"/>
        </w:rPr>
        <w:t>Shutdown</w:t>
      </w:r>
      <w:r>
        <w:rPr>
          <w:rFonts w:hint="eastAsia"/>
          <w:sz w:val="23"/>
          <w:szCs w:val="23"/>
        </w:rPr>
        <w:t>，</w:t>
      </w:r>
      <w:r w:rsidR="00E32368">
        <w:rPr>
          <w:rFonts w:hint="eastAsia"/>
          <w:sz w:val="23"/>
          <w:szCs w:val="23"/>
        </w:rPr>
        <w:t>直接点击</w:t>
      </w:r>
      <w:r w:rsidR="00E32368">
        <w:rPr>
          <w:sz w:val="23"/>
          <w:szCs w:val="23"/>
        </w:rPr>
        <w:t>shutdown</w:t>
      </w:r>
      <w:r w:rsidR="00E32368">
        <w:rPr>
          <w:rFonts w:hint="eastAsia"/>
          <w:sz w:val="23"/>
          <w:szCs w:val="23"/>
        </w:rPr>
        <w:t>默认标准。也可以从下拉菜单里选择快速</w:t>
      </w:r>
      <w:r w:rsidR="00E32368">
        <w:rPr>
          <w:sz w:val="23"/>
          <w:szCs w:val="23"/>
        </w:rPr>
        <w:t xml:space="preserve"> (Quick)</w:t>
      </w:r>
      <w:r w:rsidR="00E32368">
        <w:rPr>
          <w:rFonts w:hint="eastAsia"/>
          <w:sz w:val="23"/>
          <w:szCs w:val="23"/>
        </w:rPr>
        <w:t>、标准</w:t>
      </w:r>
      <w:r w:rsidR="00E32368">
        <w:rPr>
          <w:sz w:val="23"/>
          <w:szCs w:val="23"/>
        </w:rPr>
        <w:t xml:space="preserve"> (Standard) </w:t>
      </w:r>
      <w:r w:rsidR="00E32368">
        <w:rPr>
          <w:rFonts w:hint="eastAsia"/>
          <w:sz w:val="23"/>
          <w:szCs w:val="23"/>
        </w:rPr>
        <w:t>或完全</w:t>
      </w:r>
      <w:r w:rsidR="00E32368">
        <w:rPr>
          <w:sz w:val="23"/>
          <w:szCs w:val="23"/>
        </w:rPr>
        <w:t xml:space="preserve"> (thorough)</w:t>
      </w:r>
      <w:r>
        <w:rPr>
          <w:rFonts w:hint="eastAsia"/>
          <w:sz w:val="23"/>
          <w:szCs w:val="23"/>
        </w:rPr>
        <w:t>，</w:t>
      </w:r>
      <w:r w:rsidR="00E32368">
        <w:rPr>
          <w:rFonts w:hint="eastAsia"/>
          <w:sz w:val="23"/>
          <w:szCs w:val="23"/>
        </w:rPr>
        <w:t>打开关机对话框，逐步操作。</w:t>
      </w:r>
      <w:r w:rsidR="00E32368">
        <w:rPr>
          <w:sz w:val="23"/>
          <w:szCs w:val="23"/>
        </w:rPr>
        <w:t xml:space="preserve"> </w:t>
      </w:r>
    </w:p>
    <w:p w:rsidR="00E32368" w:rsidRDefault="002F3500" w:rsidP="00E3236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3</w:t>
      </w:r>
      <w:r w:rsidR="00E32368">
        <w:rPr>
          <w:sz w:val="23"/>
          <w:szCs w:val="23"/>
        </w:rPr>
        <w:t xml:space="preserve">. </w:t>
      </w:r>
      <w:r w:rsidR="00E32368">
        <w:rPr>
          <w:rFonts w:hint="eastAsia"/>
          <w:sz w:val="23"/>
          <w:szCs w:val="23"/>
        </w:rPr>
        <w:t>按照提示，将</w:t>
      </w:r>
      <w:r w:rsidR="00E32368">
        <w:rPr>
          <w:sz w:val="23"/>
          <w:szCs w:val="23"/>
        </w:rPr>
        <w:t>Bleach</w:t>
      </w:r>
      <w:r w:rsidR="00E32368">
        <w:rPr>
          <w:rFonts w:hint="eastAsia"/>
          <w:sz w:val="23"/>
          <w:szCs w:val="23"/>
        </w:rPr>
        <w:t>置于进样口</w:t>
      </w:r>
      <w:r w:rsidR="00E32368">
        <w:rPr>
          <w:sz w:val="23"/>
          <w:szCs w:val="23"/>
        </w:rPr>
        <w:t>(SIP)</w:t>
      </w:r>
      <w:r w:rsidR="00E32368">
        <w:rPr>
          <w:rFonts w:hint="eastAsia"/>
          <w:sz w:val="23"/>
          <w:szCs w:val="23"/>
        </w:rPr>
        <w:t>上样</w:t>
      </w:r>
      <w:r>
        <w:rPr>
          <w:rFonts w:hint="eastAsia"/>
          <w:sz w:val="23"/>
          <w:szCs w:val="23"/>
        </w:rPr>
        <w:t>，</w:t>
      </w:r>
      <w:r w:rsidR="00E32368">
        <w:rPr>
          <w:rFonts w:hint="eastAsia"/>
          <w:sz w:val="23"/>
          <w:szCs w:val="23"/>
        </w:rPr>
        <w:t>如果自动进样器已连接至主机，则放入一块干净的</w:t>
      </w:r>
      <w:r w:rsidR="00E32368">
        <w:rPr>
          <w:sz w:val="23"/>
          <w:szCs w:val="23"/>
        </w:rPr>
        <w:t>96</w:t>
      </w:r>
      <w:r w:rsidR="00E32368">
        <w:rPr>
          <w:rFonts w:hint="eastAsia"/>
          <w:sz w:val="23"/>
          <w:szCs w:val="23"/>
        </w:rPr>
        <w:t>孔板（前三个孔是干净的即可）。</w:t>
      </w:r>
      <w:r w:rsidR="00E32368">
        <w:rPr>
          <w:sz w:val="23"/>
          <w:szCs w:val="23"/>
        </w:rPr>
        <w:t xml:space="preserve"> </w:t>
      </w:r>
    </w:p>
    <w:p w:rsidR="00E32368" w:rsidRDefault="002F3500" w:rsidP="00E3236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4</w:t>
      </w:r>
      <w:r w:rsidR="00E32368">
        <w:rPr>
          <w:sz w:val="23"/>
          <w:szCs w:val="23"/>
        </w:rPr>
        <w:t xml:space="preserve">. </w:t>
      </w:r>
      <w:r w:rsidR="00E32368">
        <w:rPr>
          <w:rFonts w:hint="eastAsia"/>
          <w:sz w:val="23"/>
          <w:szCs w:val="23"/>
        </w:rPr>
        <w:t>开始关机操作后，即可关闭软件及电脑。关机操作结束后关闭系统电源（可以第二天操作）。</w:t>
      </w:r>
      <w:r w:rsidR="00E32368">
        <w:rPr>
          <w:sz w:val="23"/>
          <w:szCs w:val="23"/>
        </w:rPr>
        <w:t xml:space="preserve"> </w:t>
      </w:r>
    </w:p>
    <w:p w:rsidR="000B39D2" w:rsidRDefault="0014097A" w:rsidP="00E32368">
      <w:pPr>
        <w:pStyle w:val="Default"/>
      </w:pPr>
      <w:r w:rsidRPr="0014097A">
        <w:rPr>
          <w:rFonts w:hint="eastAsia"/>
          <w:b/>
          <w:sz w:val="32"/>
          <w:szCs w:val="32"/>
        </w:rPr>
        <w:t>注</w:t>
      </w:r>
      <w:r w:rsidR="00E32368">
        <w:rPr>
          <w:rFonts w:hint="eastAsia"/>
          <w:sz w:val="23"/>
          <w:szCs w:val="23"/>
        </w:rPr>
        <w:t>：每天必须至少执行一次关机操作。</w:t>
      </w:r>
    </w:p>
    <w:sectPr w:rsidR="000B39D2" w:rsidSect="002F3500">
      <w:pgSz w:w="11906" w:h="16838"/>
      <w:pgMar w:top="1418" w:right="1800" w:bottom="156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68"/>
    <w:rsid w:val="000B39D2"/>
    <w:rsid w:val="0014097A"/>
    <w:rsid w:val="002F3500"/>
    <w:rsid w:val="00AC725A"/>
    <w:rsid w:val="00E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36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36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center5</dc:creator>
  <cp:lastModifiedBy>center</cp:lastModifiedBy>
  <cp:revision>2</cp:revision>
  <dcterms:created xsi:type="dcterms:W3CDTF">2019-01-29T05:13:00Z</dcterms:created>
  <dcterms:modified xsi:type="dcterms:W3CDTF">2019-01-29T05:13:00Z</dcterms:modified>
</cp:coreProperties>
</file>