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C3" w:rsidRPr="008D10C6" w:rsidRDefault="004138C3" w:rsidP="008D10C6">
      <w:pPr>
        <w:jc w:val="center"/>
        <w:rPr>
          <w:rFonts w:ascii="宋体" w:cs="宋体"/>
          <w:b/>
          <w:bCs/>
          <w:sz w:val="48"/>
          <w:szCs w:val="48"/>
        </w:rPr>
      </w:pPr>
      <w:r w:rsidRPr="008D10C6">
        <w:rPr>
          <w:rFonts w:ascii="宋体" w:hAnsi="宋体" w:cs="宋体" w:hint="eastAsia"/>
          <w:b/>
          <w:bCs/>
          <w:sz w:val="48"/>
          <w:szCs w:val="48"/>
        </w:rPr>
        <w:t>细胞凋亡的几种常见检测方法</w:t>
      </w:r>
    </w:p>
    <w:p w:rsidR="004138C3" w:rsidRPr="00CE4D6E" w:rsidRDefault="004138C3" w:rsidP="008D10C6">
      <w:pPr>
        <w:ind w:firstLineChars="200" w:firstLine="640"/>
        <w:rPr>
          <w:rFonts w:ascii="宋体" w:cs="宋体"/>
          <w:sz w:val="32"/>
          <w:szCs w:val="32"/>
        </w:rPr>
      </w:pPr>
      <w:r w:rsidRPr="00CE4D6E">
        <w:rPr>
          <w:rFonts w:ascii="宋体" w:hAnsi="宋体" w:cs="宋体" w:hint="eastAsia"/>
          <w:sz w:val="32"/>
          <w:szCs w:val="32"/>
        </w:rPr>
        <w:t>细胞凋亡与坏死是两种完全不同的细胞凋亡形式，根据</w:t>
      </w:r>
      <w:bookmarkStart w:id="0" w:name="_GoBack"/>
      <w:bookmarkEnd w:id="0"/>
      <w:r w:rsidRPr="00CE4D6E">
        <w:rPr>
          <w:rFonts w:ascii="宋体" w:hAnsi="宋体" w:cs="宋体" w:hint="eastAsia"/>
          <w:sz w:val="32"/>
          <w:szCs w:val="32"/>
        </w:rPr>
        <w:t>死亡细胞在形态学、生物化学和分子生物学上的差别，可以将二者区别开来。细胞凋亡的检测方法有很多，下面介绍几种</w:t>
      </w:r>
      <w:r>
        <w:rPr>
          <w:rFonts w:ascii="宋体" w:hAnsi="宋体" w:cs="宋体" w:hint="eastAsia"/>
          <w:sz w:val="32"/>
          <w:szCs w:val="32"/>
        </w:rPr>
        <w:t>用流式细胞仪进行</w:t>
      </w:r>
      <w:r w:rsidRPr="00CE4D6E">
        <w:rPr>
          <w:rFonts w:ascii="宋体" w:hAnsi="宋体" w:cs="宋体" w:hint="eastAsia"/>
          <w:sz w:val="32"/>
          <w:szCs w:val="32"/>
        </w:rPr>
        <w:t>测定</w:t>
      </w:r>
      <w:r>
        <w:rPr>
          <w:rFonts w:ascii="宋体" w:hAnsi="宋体" w:cs="宋体" w:hint="eastAsia"/>
          <w:sz w:val="32"/>
          <w:szCs w:val="32"/>
        </w:rPr>
        <w:t>的</w:t>
      </w:r>
      <w:r w:rsidRPr="00CE4D6E">
        <w:rPr>
          <w:rFonts w:ascii="宋体" w:hAnsi="宋体" w:cs="宋体" w:hint="eastAsia"/>
          <w:sz w:val="32"/>
          <w:szCs w:val="32"/>
        </w:rPr>
        <w:t>方法。</w:t>
      </w:r>
    </w:p>
    <w:p w:rsidR="004138C3" w:rsidRDefault="004138C3" w:rsidP="00AA478F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</w:t>
      </w:r>
      <w:r w:rsidRPr="00CE4D6E">
        <w:rPr>
          <w:rFonts w:ascii="宋体" w:hAnsi="宋体" w:cs="宋体"/>
          <w:sz w:val="32"/>
          <w:szCs w:val="32"/>
        </w:rPr>
        <w:t>AnnexinV</w:t>
      </w:r>
      <w:r>
        <w:rPr>
          <w:rFonts w:ascii="宋体" w:hAnsi="宋体" w:cs="宋体"/>
          <w:sz w:val="32"/>
          <w:szCs w:val="32"/>
        </w:rPr>
        <w:t>/</w:t>
      </w:r>
      <w:r w:rsidRPr="00CE4D6E">
        <w:rPr>
          <w:rFonts w:ascii="宋体" w:hAnsi="宋体" w:cs="宋体"/>
          <w:sz w:val="32"/>
          <w:szCs w:val="32"/>
        </w:rPr>
        <w:t>PI</w:t>
      </w:r>
      <w:r w:rsidRPr="00CE4D6E">
        <w:rPr>
          <w:rFonts w:ascii="宋体" w:hAnsi="宋体" w:cs="宋体" w:hint="eastAsia"/>
          <w:sz w:val="32"/>
          <w:szCs w:val="32"/>
        </w:rPr>
        <w:t>法</w:t>
      </w:r>
    </w:p>
    <w:p w:rsidR="004138C3" w:rsidRPr="00CE4D6E" w:rsidRDefault="004138C3" w:rsidP="00CE4D6E">
      <w:pPr>
        <w:ind w:firstLineChars="200" w:firstLine="640"/>
        <w:rPr>
          <w:rFonts w:ascii="宋体" w:cs="宋体"/>
          <w:sz w:val="32"/>
          <w:szCs w:val="32"/>
        </w:rPr>
      </w:pPr>
      <w:r w:rsidRPr="00CE4D6E">
        <w:rPr>
          <w:rFonts w:ascii="宋体" w:hAnsi="宋体" w:cs="宋体" w:hint="eastAsia"/>
          <w:sz w:val="32"/>
          <w:szCs w:val="32"/>
        </w:rPr>
        <w:t>在细胞凋亡早期位于细胞膜内侧的磷脂酰丝氨酸（</w:t>
      </w:r>
      <w:r w:rsidRPr="00CE4D6E">
        <w:rPr>
          <w:rFonts w:ascii="宋体" w:hAnsi="宋体" w:cs="宋体"/>
          <w:sz w:val="32"/>
          <w:szCs w:val="32"/>
        </w:rPr>
        <w:t>PS</w:t>
      </w:r>
      <w:r w:rsidRPr="00CE4D6E">
        <w:rPr>
          <w:rFonts w:ascii="宋体" w:hAnsi="宋体" w:cs="宋体" w:hint="eastAsia"/>
          <w:sz w:val="32"/>
          <w:szCs w:val="32"/>
        </w:rPr>
        <w:t>）迁移至细胞膜外测。磷脂结合蛋白</w:t>
      </w:r>
      <w:r w:rsidRPr="00CE4D6E">
        <w:rPr>
          <w:rFonts w:ascii="宋体" w:hAnsi="宋体" w:cs="宋体"/>
          <w:sz w:val="32"/>
          <w:szCs w:val="32"/>
        </w:rPr>
        <w:t>V</w:t>
      </w:r>
      <w:r w:rsidRPr="00CE4D6E">
        <w:rPr>
          <w:rFonts w:ascii="宋体" w:hAnsi="宋体" w:cs="宋体" w:hint="eastAsia"/>
          <w:sz w:val="32"/>
          <w:szCs w:val="32"/>
        </w:rPr>
        <w:t>（</w:t>
      </w:r>
      <w:r w:rsidRPr="00CE4D6E">
        <w:rPr>
          <w:rFonts w:ascii="宋体" w:hAnsi="宋体" w:cs="宋体"/>
          <w:sz w:val="32"/>
          <w:szCs w:val="32"/>
        </w:rPr>
        <w:t>AnnexinV</w:t>
      </w:r>
      <w:r w:rsidRPr="00CE4D6E">
        <w:rPr>
          <w:rFonts w:ascii="宋体" w:hAnsi="宋体" w:cs="宋体" w:hint="eastAsia"/>
          <w:sz w:val="32"/>
          <w:szCs w:val="32"/>
        </w:rPr>
        <w:t>）是一种钙依赖性的磷脂结合蛋白，它</w:t>
      </w:r>
      <w:r>
        <w:rPr>
          <w:rFonts w:ascii="宋体" w:hAnsi="宋体" w:cs="宋体" w:hint="eastAsia"/>
          <w:sz w:val="32"/>
          <w:szCs w:val="32"/>
        </w:rPr>
        <w:t>与</w:t>
      </w:r>
      <w:r w:rsidRPr="00CE4D6E">
        <w:rPr>
          <w:rFonts w:ascii="宋体" w:hAnsi="宋体" w:cs="宋体"/>
          <w:sz w:val="32"/>
          <w:szCs w:val="32"/>
        </w:rPr>
        <w:t>PS</w:t>
      </w:r>
      <w:r w:rsidRPr="00CE4D6E">
        <w:rPr>
          <w:rFonts w:ascii="宋体" w:hAnsi="宋体" w:cs="宋体" w:hint="eastAsia"/>
          <w:sz w:val="32"/>
          <w:szCs w:val="32"/>
        </w:rPr>
        <w:t>具有高度的结合力。因此，</w:t>
      </w:r>
      <w:r w:rsidRPr="00CE4D6E">
        <w:rPr>
          <w:rFonts w:ascii="宋体" w:hAnsi="宋体" w:cs="宋体"/>
          <w:sz w:val="32"/>
          <w:szCs w:val="32"/>
        </w:rPr>
        <w:t>AnnexinV</w:t>
      </w:r>
      <w:r w:rsidRPr="00CE4D6E">
        <w:rPr>
          <w:rFonts w:ascii="宋体" w:hAnsi="宋体" w:cs="宋体" w:hint="eastAsia"/>
          <w:sz w:val="32"/>
          <w:szCs w:val="32"/>
        </w:rPr>
        <w:t>可以作为探针检测暴露在细胞外测的磷脂酰丝氨酸。</w:t>
      </w:r>
    </w:p>
    <w:p w:rsidR="004138C3" w:rsidRDefault="004138C3" w:rsidP="003477BB">
      <w:pPr>
        <w:ind w:firstLineChars="200" w:firstLine="640"/>
        <w:rPr>
          <w:rFonts w:ascii="宋体" w:cs="宋体"/>
          <w:sz w:val="32"/>
          <w:szCs w:val="32"/>
        </w:rPr>
      </w:pPr>
      <w:r w:rsidRPr="00CE4D6E">
        <w:rPr>
          <w:rFonts w:ascii="宋体" w:hAnsi="宋体" w:cs="宋体" w:hint="eastAsia"/>
          <w:sz w:val="32"/>
          <w:szCs w:val="32"/>
        </w:rPr>
        <w:t>碘化丙啶</w:t>
      </w:r>
      <w:r w:rsidRPr="00CE4D6E">
        <w:rPr>
          <w:rFonts w:ascii="宋体" w:hAnsi="宋体" w:cs="宋体"/>
          <w:sz w:val="32"/>
          <w:szCs w:val="32"/>
        </w:rPr>
        <w:t>(propidineiodide,PI)</w:t>
      </w:r>
      <w:r w:rsidRPr="00CE4D6E">
        <w:rPr>
          <w:rFonts w:ascii="宋体" w:hAnsi="宋体" w:cs="宋体" w:hint="eastAsia"/>
          <w:sz w:val="32"/>
          <w:szCs w:val="32"/>
        </w:rPr>
        <w:t>是一种核酸染料，它不能透过完整的细胞膜，但在凋亡中晚期的细胞和死细胞，</w:t>
      </w:r>
      <w:r w:rsidRPr="00CE4D6E">
        <w:rPr>
          <w:rFonts w:ascii="宋体" w:hAnsi="宋体" w:cs="宋体"/>
          <w:sz w:val="32"/>
          <w:szCs w:val="32"/>
        </w:rPr>
        <w:t>PI</w:t>
      </w:r>
      <w:r w:rsidRPr="00CE4D6E">
        <w:rPr>
          <w:rFonts w:ascii="宋体" w:hAnsi="宋体" w:cs="宋体" w:hint="eastAsia"/>
          <w:sz w:val="32"/>
          <w:szCs w:val="32"/>
        </w:rPr>
        <w:t>能够透过细胞膜而使细胞核红染。因此将</w:t>
      </w:r>
      <w:r w:rsidRPr="00CE4D6E">
        <w:rPr>
          <w:rFonts w:ascii="宋体" w:hAnsi="宋体" w:cs="宋体"/>
          <w:sz w:val="32"/>
          <w:szCs w:val="32"/>
        </w:rPr>
        <w:t>Annexin-V</w:t>
      </w:r>
      <w:r w:rsidRPr="00CE4D6E">
        <w:rPr>
          <w:rFonts w:ascii="宋体" w:hAnsi="宋体" w:cs="宋体" w:hint="eastAsia"/>
          <w:sz w:val="32"/>
          <w:szCs w:val="32"/>
        </w:rPr>
        <w:t>与</w:t>
      </w:r>
      <w:r w:rsidRPr="00CE4D6E">
        <w:rPr>
          <w:rFonts w:ascii="宋体" w:hAnsi="宋体" w:cs="宋体"/>
          <w:sz w:val="32"/>
          <w:szCs w:val="32"/>
        </w:rPr>
        <w:t>PI</w:t>
      </w:r>
      <w:r>
        <w:rPr>
          <w:rFonts w:ascii="宋体" w:hAnsi="宋体" w:cs="宋体" w:hint="eastAsia"/>
          <w:sz w:val="32"/>
          <w:szCs w:val="32"/>
        </w:rPr>
        <w:t>匹配使用，就可以将凋亡早晚期的细胞以及死细胞区分开来。</w:t>
      </w:r>
    </w:p>
    <w:p w:rsidR="004138C3" w:rsidRDefault="004138C3" w:rsidP="003477BB">
      <w:pPr>
        <w:ind w:firstLine="660"/>
        <w:rPr>
          <w:rFonts w:ascii="宋体" w:cs="宋体"/>
          <w:sz w:val="32"/>
          <w:szCs w:val="32"/>
        </w:rPr>
      </w:pPr>
      <w:r w:rsidRPr="00CE4D6E">
        <w:rPr>
          <w:rFonts w:ascii="宋体" w:hAnsi="宋体" w:cs="宋体" w:hint="eastAsia"/>
          <w:sz w:val="32"/>
          <w:szCs w:val="32"/>
        </w:rPr>
        <w:t>方法</w:t>
      </w:r>
      <w:r>
        <w:rPr>
          <w:rFonts w:ascii="宋体" w:hAnsi="宋体" w:cs="宋体" w:hint="eastAsia"/>
          <w:sz w:val="32"/>
          <w:szCs w:val="32"/>
        </w:rPr>
        <w:t>：</w:t>
      </w:r>
      <w:r w:rsidRPr="00CE4D6E">
        <w:rPr>
          <w:rFonts w:ascii="宋体" w:hAnsi="宋体" w:cs="宋体"/>
          <w:sz w:val="32"/>
          <w:szCs w:val="32"/>
        </w:rPr>
        <w:t xml:space="preserve"> 1</w:t>
      </w:r>
      <w:r w:rsidRPr="00CE4D6E">
        <w:rPr>
          <w:rFonts w:ascii="宋体" w:hAnsi="宋体" w:cs="宋体" w:hint="eastAsia"/>
          <w:sz w:val="32"/>
          <w:szCs w:val="32"/>
        </w:rPr>
        <w:t>、悬浮细胞的染色：将正常培养和诱导凋亡的悬浮细胞（</w:t>
      </w:r>
      <w:r w:rsidRPr="00CE4D6E">
        <w:rPr>
          <w:rFonts w:ascii="宋体" w:hAnsi="宋体" w:cs="宋体"/>
          <w:sz w:val="32"/>
          <w:szCs w:val="32"/>
        </w:rPr>
        <w:t>0.5~1</w:t>
      </w:r>
      <w:r w:rsidRPr="00CE4D6E">
        <w:rPr>
          <w:rFonts w:ascii="宋体" w:hAnsi="宋体" w:cs="宋体" w:hint="eastAsia"/>
          <w:sz w:val="32"/>
          <w:szCs w:val="32"/>
        </w:rPr>
        <w:t>×</w:t>
      </w:r>
      <w:r w:rsidRPr="00CE4D6E">
        <w:rPr>
          <w:rFonts w:ascii="宋体" w:hAnsi="宋体" w:cs="宋体"/>
          <w:sz w:val="32"/>
          <w:szCs w:val="32"/>
        </w:rPr>
        <w:t>106</w:t>
      </w:r>
      <w:r w:rsidRPr="00CE4D6E">
        <w:rPr>
          <w:rFonts w:ascii="宋体" w:hAnsi="宋体" w:cs="宋体" w:hint="eastAsia"/>
          <w:sz w:val="32"/>
          <w:szCs w:val="32"/>
        </w:rPr>
        <w:t>）用</w:t>
      </w:r>
      <w:r w:rsidRPr="00CE4D6E">
        <w:rPr>
          <w:rFonts w:ascii="宋体" w:hAnsi="宋体" w:cs="宋体"/>
          <w:sz w:val="32"/>
          <w:szCs w:val="32"/>
        </w:rPr>
        <w:t>PBS</w:t>
      </w:r>
      <w:r w:rsidRPr="00CE4D6E">
        <w:rPr>
          <w:rFonts w:ascii="宋体" w:hAnsi="宋体" w:cs="宋体" w:hint="eastAsia"/>
          <w:sz w:val="32"/>
          <w:szCs w:val="32"/>
        </w:rPr>
        <w:t>洗</w:t>
      </w:r>
      <w:r w:rsidRPr="00CE4D6E">
        <w:rPr>
          <w:rFonts w:ascii="宋体" w:hAnsi="宋体" w:cs="宋体"/>
          <w:sz w:val="32"/>
          <w:szCs w:val="32"/>
        </w:rPr>
        <w:t>2</w:t>
      </w:r>
      <w:r w:rsidRPr="00CE4D6E">
        <w:rPr>
          <w:rFonts w:ascii="宋体" w:hAnsi="宋体" w:cs="宋体" w:hint="eastAsia"/>
          <w:sz w:val="32"/>
          <w:szCs w:val="32"/>
        </w:rPr>
        <w:t>次，加入</w:t>
      </w:r>
      <w:r w:rsidRPr="00CE4D6E">
        <w:rPr>
          <w:rFonts w:ascii="宋体" w:hAnsi="宋体" w:cs="宋体"/>
          <w:sz w:val="32"/>
          <w:szCs w:val="32"/>
        </w:rPr>
        <w:t>100ulBindingBuffer</w:t>
      </w:r>
      <w:r w:rsidRPr="00CE4D6E">
        <w:rPr>
          <w:rFonts w:ascii="宋体" w:hAnsi="宋体" w:cs="宋体" w:hint="eastAsia"/>
          <w:sz w:val="32"/>
          <w:szCs w:val="32"/>
        </w:rPr>
        <w:t>和</w:t>
      </w:r>
      <w:r w:rsidRPr="00CE4D6E">
        <w:rPr>
          <w:rFonts w:ascii="宋体" w:hAnsi="宋体" w:cs="宋体"/>
          <w:sz w:val="32"/>
          <w:szCs w:val="32"/>
        </w:rPr>
        <w:t>FITC</w:t>
      </w:r>
      <w:r w:rsidRPr="00CE4D6E">
        <w:rPr>
          <w:rFonts w:ascii="宋体" w:hAnsi="宋体" w:cs="宋体" w:hint="eastAsia"/>
          <w:sz w:val="32"/>
          <w:szCs w:val="32"/>
        </w:rPr>
        <w:t>标记的</w:t>
      </w:r>
      <w:r w:rsidRPr="00CE4D6E">
        <w:rPr>
          <w:rFonts w:ascii="宋体" w:hAnsi="宋体" w:cs="宋体"/>
          <w:sz w:val="32"/>
          <w:szCs w:val="32"/>
        </w:rPr>
        <w:t>Annexin-V</w:t>
      </w:r>
      <w:r w:rsidRPr="00CE4D6E">
        <w:rPr>
          <w:rFonts w:ascii="宋体" w:hAnsi="宋体" w:cs="宋体" w:hint="eastAsia"/>
          <w:sz w:val="32"/>
          <w:szCs w:val="32"/>
        </w:rPr>
        <w:t>（</w:t>
      </w:r>
      <w:r w:rsidRPr="00CE4D6E">
        <w:rPr>
          <w:rFonts w:ascii="宋体" w:hAnsi="宋体" w:cs="宋体"/>
          <w:sz w:val="32"/>
          <w:szCs w:val="32"/>
        </w:rPr>
        <w:t>20ug/ml</w:t>
      </w:r>
      <w:r w:rsidRPr="00CE4D6E">
        <w:rPr>
          <w:rFonts w:ascii="宋体" w:hAnsi="宋体" w:cs="宋体" w:hint="eastAsia"/>
          <w:sz w:val="32"/>
          <w:szCs w:val="32"/>
        </w:rPr>
        <w:t>）</w:t>
      </w:r>
      <w:r w:rsidRPr="00CE4D6E">
        <w:rPr>
          <w:rFonts w:ascii="宋体" w:hAnsi="宋体" w:cs="宋体"/>
          <w:sz w:val="32"/>
          <w:szCs w:val="32"/>
        </w:rPr>
        <w:t>10ul</w:t>
      </w:r>
      <w:r w:rsidRPr="00CE4D6E">
        <w:rPr>
          <w:rFonts w:ascii="宋体" w:hAnsi="宋体" w:cs="宋体" w:hint="eastAsia"/>
          <w:sz w:val="32"/>
          <w:szCs w:val="32"/>
        </w:rPr>
        <w:t>，室温避光</w:t>
      </w:r>
      <w:r w:rsidRPr="00CE4D6E">
        <w:rPr>
          <w:rFonts w:ascii="宋体" w:hAnsi="宋体" w:cs="宋体"/>
          <w:sz w:val="32"/>
          <w:szCs w:val="32"/>
        </w:rPr>
        <w:t>30min</w:t>
      </w:r>
      <w:r w:rsidRPr="00CE4D6E">
        <w:rPr>
          <w:rFonts w:ascii="宋体" w:hAnsi="宋体" w:cs="宋体" w:hint="eastAsia"/>
          <w:sz w:val="32"/>
          <w:szCs w:val="32"/>
        </w:rPr>
        <w:t>，再加入</w:t>
      </w:r>
      <w:r w:rsidRPr="00CE4D6E">
        <w:rPr>
          <w:rFonts w:ascii="宋体" w:hAnsi="宋体" w:cs="宋体"/>
          <w:sz w:val="32"/>
          <w:szCs w:val="32"/>
        </w:rPr>
        <w:t>PI</w:t>
      </w:r>
      <w:r w:rsidRPr="00CE4D6E">
        <w:rPr>
          <w:rFonts w:ascii="宋体" w:hAnsi="宋体" w:cs="宋体" w:hint="eastAsia"/>
          <w:sz w:val="32"/>
          <w:szCs w:val="32"/>
        </w:rPr>
        <w:t>（</w:t>
      </w:r>
      <w:r w:rsidRPr="00CE4D6E">
        <w:rPr>
          <w:rFonts w:ascii="宋体" w:hAnsi="宋体" w:cs="宋体"/>
          <w:sz w:val="32"/>
          <w:szCs w:val="32"/>
        </w:rPr>
        <w:t>50ug/ml</w:t>
      </w:r>
      <w:r w:rsidRPr="00CE4D6E">
        <w:rPr>
          <w:rFonts w:ascii="宋体" w:hAnsi="宋体" w:cs="宋体" w:hint="eastAsia"/>
          <w:sz w:val="32"/>
          <w:szCs w:val="32"/>
        </w:rPr>
        <w:t>）</w:t>
      </w:r>
      <w:r w:rsidRPr="00CE4D6E">
        <w:rPr>
          <w:rFonts w:ascii="宋体" w:hAnsi="宋体" w:cs="宋体"/>
          <w:sz w:val="32"/>
          <w:szCs w:val="32"/>
        </w:rPr>
        <w:t>5ul</w:t>
      </w:r>
      <w:r w:rsidRPr="00CE4D6E">
        <w:rPr>
          <w:rFonts w:ascii="宋体" w:hAnsi="宋体" w:cs="宋体" w:hint="eastAsia"/>
          <w:sz w:val="32"/>
          <w:szCs w:val="32"/>
        </w:rPr>
        <w:t>，避光反应</w:t>
      </w:r>
      <w:r w:rsidRPr="00CE4D6E">
        <w:rPr>
          <w:rFonts w:ascii="宋体" w:hAnsi="宋体" w:cs="宋体"/>
          <w:sz w:val="32"/>
          <w:szCs w:val="32"/>
        </w:rPr>
        <w:t>5min</w:t>
      </w:r>
      <w:r w:rsidRPr="00CE4D6E">
        <w:rPr>
          <w:rFonts w:ascii="宋体" w:hAnsi="宋体" w:cs="宋体" w:hint="eastAsia"/>
          <w:sz w:val="32"/>
          <w:szCs w:val="32"/>
        </w:rPr>
        <w:t>后，加入</w:t>
      </w:r>
      <w:r w:rsidRPr="00CE4D6E">
        <w:rPr>
          <w:rFonts w:ascii="宋体" w:hAnsi="宋体" w:cs="宋体"/>
          <w:sz w:val="32"/>
          <w:szCs w:val="32"/>
        </w:rPr>
        <w:t>400ulBindingBuffer</w:t>
      </w:r>
      <w:r w:rsidRPr="00CE4D6E">
        <w:rPr>
          <w:rFonts w:ascii="宋体" w:hAnsi="宋体" w:cs="宋体" w:hint="eastAsia"/>
          <w:sz w:val="32"/>
          <w:szCs w:val="32"/>
        </w:rPr>
        <w:t>，立即用</w:t>
      </w:r>
      <w:r w:rsidRPr="00CE4D6E">
        <w:rPr>
          <w:rFonts w:ascii="宋体" w:hAnsi="宋体" w:cs="宋体"/>
          <w:sz w:val="32"/>
          <w:szCs w:val="32"/>
        </w:rPr>
        <w:t>FACScan</w:t>
      </w:r>
      <w:r w:rsidRPr="00CE4D6E">
        <w:rPr>
          <w:rFonts w:ascii="宋体" w:hAnsi="宋体" w:cs="宋体" w:hint="eastAsia"/>
          <w:sz w:val="32"/>
          <w:szCs w:val="32"/>
        </w:rPr>
        <w:t>进行流式细胞术定量检测（一般不超过</w:t>
      </w:r>
      <w:r w:rsidRPr="00CE4D6E">
        <w:rPr>
          <w:rFonts w:ascii="宋体" w:hAnsi="宋体" w:cs="宋体"/>
          <w:sz w:val="32"/>
          <w:szCs w:val="32"/>
        </w:rPr>
        <w:t>1h</w:t>
      </w:r>
      <w:r w:rsidRPr="00CE4D6E">
        <w:rPr>
          <w:rFonts w:ascii="宋体" w:hAnsi="宋体" w:cs="宋体" w:hint="eastAsia"/>
          <w:sz w:val="32"/>
          <w:szCs w:val="32"/>
        </w:rPr>
        <w:t>），同时以不加</w:t>
      </w:r>
      <w:r w:rsidRPr="00CE4D6E">
        <w:rPr>
          <w:rFonts w:ascii="宋体" w:hAnsi="宋体" w:cs="宋体"/>
          <w:sz w:val="32"/>
          <w:szCs w:val="32"/>
        </w:rPr>
        <w:t>AnnexinV-FITC</w:t>
      </w:r>
      <w:r w:rsidRPr="00CE4D6E">
        <w:rPr>
          <w:rFonts w:ascii="宋体" w:hAnsi="宋体" w:cs="宋体" w:hint="eastAsia"/>
          <w:sz w:val="32"/>
          <w:szCs w:val="32"/>
        </w:rPr>
        <w:t>及</w:t>
      </w:r>
      <w:r w:rsidRPr="00CE4D6E">
        <w:rPr>
          <w:rFonts w:ascii="宋体" w:hAnsi="宋体" w:cs="宋体"/>
          <w:sz w:val="32"/>
          <w:szCs w:val="32"/>
        </w:rPr>
        <w:t>PI</w:t>
      </w:r>
      <w:r w:rsidRPr="00CE4D6E">
        <w:rPr>
          <w:rFonts w:ascii="宋体" w:hAnsi="宋体" w:cs="宋体" w:hint="eastAsia"/>
          <w:sz w:val="32"/>
          <w:szCs w:val="32"/>
        </w:rPr>
        <w:t>的一管作为阴性对照。</w:t>
      </w:r>
      <w:r w:rsidRPr="00CE4D6E">
        <w:rPr>
          <w:rFonts w:ascii="宋体" w:hAnsi="宋体" w:cs="宋体"/>
          <w:sz w:val="32"/>
          <w:szCs w:val="32"/>
        </w:rPr>
        <w:t xml:space="preserve"> 2</w:t>
      </w:r>
      <w:r w:rsidRPr="00CE4D6E">
        <w:rPr>
          <w:rFonts w:ascii="宋体" w:hAnsi="宋体" w:cs="宋体" w:hint="eastAsia"/>
          <w:sz w:val="32"/>
          <w:szCs w:val="32"/>
        </w:rPr>
        <w:t>、贴壁培养的细胞染色：先用</w:t>
      </w:r>
      <w:r w:rsidRPr="00CE4D6E">
        <w:rPr>
          <w:rFonts w:ascii="宋体" w:hAnsi="宋体" w:cs="宋体"/>
          <w:sz w:val="32"/>
          <w:szCs w:val="32"/>
        </w:rPr>
        <w:t>0.25%</w:t>
      </w:r>
      <w:r w:rsidRPr="00CE4D6E">
        <w:rPr>
          <w:rFonts w:ascii="宋体" w:hAnsi="宋体" w:cs="宋体" w:hint="eastAsia"/>
          <w:sz w:val="32"/>
          <w:szCs w:val="32"/>
        </w:rPr>
        <w:t>的胰酶消化，洗涤、染色和分析同悬浮细胞。</w:t>
      </w:r>
    </w:p>
    <w:p w:rsidR="004138C3" w:rsidRDefault="004138C3" w:rsidP="00293083">
      <w:pPr>
        <w:ind w:firstLineChars="400" w:firstLine="1280"/>
        <w:rPr>
          <w:rFonts w:ascii="宋体" w:cs="宋体"/>
          <w:sz w:val="32"/>
          <w:szCs w:val="32"/>
        </w:rPr>
      </w:pPr>
      <w:r w:rsidRPr="004C291A">
        <w:rPr>
          <w:rFonts w:ascii="宋体" w:cs="宋体" w:hint="eastAsi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301.5pt;height:151.5pt;visibility:visible">
            <v:imagedata r:id="rId7" o:title=""/>
          </v:shape>
        </w:pict>
      </w:r>
    </w:p>
    <w:p w:rsidR="004138C3" w:rsidRDefault="004138C3" w:rsidP="00293083">
      <w:pPr>
        <w:ind w:firstLineChars="450" w:firstLine="1440"/>
        <w:rPr>
          <w:rFonts w:ascii="宋体" w:cs="宋体"/>
          <w:sz w:val="32"/>
          <w:szCs w:val="32"/>
        </w:rPr>
      </w:pPr>
      <w:r w:rsidRPr="004C291A">
        <w:rPr>
          <w:rFonts w:ascii="宋体" w:cs="宋体" w:hint="eastAsia"/>
          <w:noProof/>
          <w:sz w:val="32"/>
          <w:szCs w:val="32"/>
        </w:rPr>
        <w:pict>
          <v:shape id="图片 10" o:spid="_x0000_i1026" type="#_x0000_t75" style="width:268.5pt;height:220.5pt;visibility:visible">
            <v:imagedata r:id="rId8" o:title=""/>
          </v:shape>
        </w:pict>
      </w:r>
    </w:p>
    <w:p w:rsidR="004138C3" w:rsidRPr="00CE4D6E" w:rsidRDefault="004138C3" w:rsidP="003477BB">
      <w:pPr>
        <w:ind w:firstLineChars="200" w:firstLine="640"/>
        <w:rPr>
          <w:rFonts w:ascii="宋体" w:cs="宋体"/>
          <w:sz w:val="32"/>
          <w:szCs w:val="32"/>
        </w:rPr>
      </w:pPr>
      <w:r w:rsidRPr="00CE4D6E">
        <w:rPr>
          <w:rFonts w:ascii="宋体" w:hAnsi="宋体" w:cs="宋体" w:hint="eastAsia"/>
          <w:sz w:val="32"/>
          <w:szCs w:val="32"/>
        </w:rPr>
        <w:t>注意事项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、</w:t>
      </w:r>
      <w:r w:rsidRPr="00CE4D6E">
        <w:rPr>
          <w:rFonts w:ascii="宋体" w:hAnsi="宋体" w:cs="宋体" w:hint="eastAsia"/>
          <w:sz w:val="32"/>
          <w:szCs w:val="32"/>
        </w:rPr>
        <w:t>整个操作动作要尽量轻柔，勿用力吹打细胞。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、</w:t>
      </w:r>
      <w:r w:rsidRPr="00CE4D6E">
        <w:rPr>
          <w:rFonts w:ascii="宋体" w:hAnsi="宋体" w:cs="宋体" w:hint="eastAsia"/>
          <w:sz w:val="32"/>
          <w:szCs w:val="32"/>
        </w:rPr>
        <w:t>操作时注意避光，反应完毕后尽快在一小时内检测。</w:t>
      </w:r>
    </w:p>
    <w:p w:rsidR="004138C3" w:rsidRDefault="004138C3" w:rsidP="003477BB">
      <w:pPr>
        <w:pStyle w:val="ListParagraph"/>
        <w:ind w:firstLineChars="0" w:firstLine="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</w:t>
      </w:r>
      <w:r w:rsidRPr="00CE4D6E">
        <w:rPr>
          <w:rFonts w:ascii="宋体" w:hAnsi="宋体" w:cs="宋体"/>
          <w:sz w:val="32"/>
          <w:szCs w:val="32"/>
        </w:rPr>
        <w:t>Hoechst33342</w:t>
      </w:r>
      <w:r>
        <w:rPr>
          <w:rFonts w:ascii="宋体" w:hAnsi="宋体" w:cs="宋体"/>
          <w:sz w:val="32"/>
          <w:szCs w:val="32"/>
        </w:rPr>
        <w:t>/</w:t>
      </w:r>
      <w:r w:rsidRPr="00866B83">
        <w:rPr>
          <w:rFonts w:ascii="宋体" w:hAnsi="宋体" w:cs="宋体"/>
          <w:sz w:val="32"/>
          <w:szCs w:val="32"/>
        </w:rPr>
        <w:t xml:space="preserve"> </w:t>
      </w:r>
      <w:r w:rsidRPr="00CE4D6E">
        <w:rPr>
          <w:rFonts w:ascii="宋体" w:hAnsi="宋体" w:cs="宋体"/>
          <w:sz w:val="32"/>
          <w:szCs w:val="32"/>
        </w:rPr>
        <w:t>PI</w:t>
      </w:r>
      <w:r>
        <w:rPr>
          <w:rFonts w:ascii="宋体" w:hAnsi="宋体" w:cs="宋体" w:hint="eastAsia"/>
          <w:sz w:val="32"/>
          <w:szCs w:val="32"/>
        </w:rPr>
        <w:t>法</w:t>
      </w:r>
      <w:r w:rsidRPr="00CE4D6E">
        <w:rPr>
          <w:rFonts w:ascii="宋体" w:hAnsi="宋体" w:cs="宋体" w:hint="eastAsia"/>
          <w:sz w:val="32"/>
          <w:szCs w:val="32"/>
        </w:rPr>
        <w:t>：</w:t>
      </w:r>
    </w:p>
    <w:p w:rsidR="004138C3" w:rsidRDefault="004138C3" w:rsidP="0024084F">
      <w:pPr>
        <w:pStyle w:val="ListParagraph"/>
        <w:ind w:firstLine="640"/>
        <w:rPr>
          <w:rFonts w:ascii="宋体" w:cs="宋体"/>
          <w:sz w:val="32"/>
          <w:szCs w:val="32"/>
        </w:rPr>
      </w:pPr>
      <w:r w:rsidRPr="00634529">
        <w:rPr>
          <w:rFonts w:ascii="宋体" w:hAnsi="宋体" w:cs="宋体" w:hint="eastAsia"/>
          <w:sz w:val="32"/>
          <w:szCs w:val="32"/>
        </w:rPr>
        <w:t>单纯的</w:t>
      </w:r>
      <w:r w:rsidRPr="00634529">
        <w:rPr>
          <w:rFonts w:ascii="宋体" w:hAnsi="宋体" w:cs="宋体"/>
          <w:sz w:val="32"/>
          <w:szCs w:val="32"/>
        </w:rPr>
        <w:t>PI</w:t>
      </w:r>
      <w:r w:rsidRPr="00634529">
        <w:rPr>
          <w:rFonts w:ascii="宋体" w:hAnsi="宋体" w:cs="宋体" w:hint="eastAsia"/>
          <w:sz w:val="32"/>
          <w:szCs w:val="32"/>
        </w:rPr>
        <w:t>染色能够观察</w:t>
      </w:r>
      <w:r w:rsidRPr="00634529">
        <w:rPr>
          <w:rFonts w:ascii="宋体" w:hAnsi="宋体" w:cs="宋体"/>
          <w:sz w:val="32"/>
          <w:szCs w:val="32"/>
        </w:rPr>
        <w:t>DNA</w:t>
      </w:r>
      <w:r w:rsidRPr="00634529">
        <w:rPr>
          <w:rFonts w:ascii="宋体" w:hAnsi="宋体" w:cs="宋体" w:hint="eastAsia"/>
          <w:sz w:val="32"/>
          <w:szCs w:val="32"/>
        </w:rPr>
        <w:t>直方图上凋亡细胞的亚</w:t>
      </w:r>
      <w:r w:rsidRPr="00634529">
        <w:rPr>
          <w:rFonts w:ascii="宋体" w:hAnsi="宋体" w:cs="宋体"/>
          <w:sz w:val="32"/>
          <w:szCs w:val="32"/>
        </w:rPr>
        <w:t>G1</w:t>
      </w:r>
      <w:r w:rsidRPr="00634529">
        <w:rPr>
          <w:rFonts w:ascii="宋体" w:hAnsi="宋体" w:cs="宋体" w:hint="eastAsia"/>
          <w:sz w:val="32"/>
          <w:szCs w:val="32"/>
        </w:rPr>
        <w:t>峰，但只能代表</w:t>
      </w:r>
      <w:r w:rsidRPr="00634529">
        <w:rPr>
          <w:rFonts w:ascii="宋体" w:hAnsi="宋体" w:cs="宋体"/>
          <w:sz w:val="32"/>
          <w:szCs w:val="32"/>
        </w:rPr>
        <w:t>G0/G1</w:t>
      </w:r>
      <w:r w:rsidRPr="00634529">
        <w:rPr>
          <w:rFonts w:ascii="宋体" w:hAnsi="宋体" w:cs="宋体" w:hint="eastAsia"/>
          <w:sz w:val="32"/>
          <w:szCs w:val="32"/>
        </w:rPr>
        <w:t>期发生凋亡，无法观察</w:t>
      </w:r>
      <w:r w:rsidRPr="00634529">
        <w:rPr>
          <w:rFonts w:ascii="宋体" w:hAnsi="宋体" w:cs="宋体"/>
          <w:sz w:val="32"/>
          <w:szCs w:val="32"/>
        </w:rPr>
        <w:t>S</w:t>
      </w:r>
      <w:r w:rsidRPr="00634529">
        <w:rPr>
          <w:rFonts w:ascii="宋体" w:hAnsi="宋体" w:cs="宋体" w:hint="eastAsia"/>
          <w:sz w:val="32"/>
          <w:szCs w:val="32"/>
        </w:rPr>
        <w:t>期和</w:t>
      </w:r>
      <w:r w:rsidRPr="00634529">
        <w:rPr>
          <w:rFonts w:ascii="宋体" w:hAnsi="宋体" w:cs="宋体"/>
          <w:sz w:val="32"/>
          <w:szCs w:val="32"/>
        </w:rPr>
        <w:t>G2</w:t>
      </w:r>
      <w:r w:rsidRPr="00634529">
        <w:rPr>
          <w:rFonts w:ascii="宋体" w:hAnsi="宋体" w:cs="宋体" w:hint="eastAsia"/>
          <w:sz w:val="32"/>
          <w:szCs w:val="32"/>
        </w:rPr>
        <w:t>期发生的细胞凋亡。而且，细胞经过固定后无法对活细胞和死细胞进行区分。</w:t>
      </w:r>
      <w:r w:rsidRPr="00634529">
        <w:rPr>
          <w:rFonts w:ascii="宋体" w:hAnsi="宋体" w:cs="宋体"/>
          <w:sz w:val="32"/>
          <w:szCs w:val="32"/>
        </w:rPr>
        <w:t>Hoechst 33342</w:t>
      </w:r>
      <w:r w:rsidRPr="00634529">
        <w:rPr>
          <w:rFonts w:ascii="宋体" w:hAnsi="宋体" w:cs="宋体" w:hint="eastAsia"/>
          <w:sz w:val="32"/>
          <w:szCs w:val="32"/>
        </w:rPr>
        <w:t>可以穿透细胞膜，进入正常细胞和凋亡细胞，与</w:t>
      </w:r>
      <w:r w:rsidRPr="00634529">
        <w:rPr>
          <w:rFonts w:ascii="宋体" w:hAnsi="宋体" w:cs="宋体"/>
          <w:sz w:val="32"/>
          <w:szCs w:val="32"/>
        </w:rPr>
        <w:t>DNA</w:t>
      </w:r>
      <w:r w:rsidRPr="00634529">
        <w:rPr>
          <w:rFonts w:ascii="宋体" w:hAnsi="宋体" w:cs="宋体" w:hint="eastAsia"/>
          <w:sz w:val="32"/>
          <w:szCs w:val="32"/>
        </w:rPr>
        <w:t>结合，能在紫外线下显示蓝色荧光，而且染色后凋亡细胞荧光会比正常细胞明显增强。</w:t>
      </w:r>
      <w:r w:rsidRPr="00634529">
        <w:rPr>
          <w:rFonts w:ascii="宋体" w:hAnsi="宋体" w:cs="宋体"/>
          <w:sz w:val="32"/>
          <w:szCs w:val="32"/>
        </w:rPr>
        <w:t xml:space="preserve"> PI</w:t>
      </w:r>
      <w:r w:rsidRPr="00634529">
        <w:rPr>
          <w:rFonts w:ascii="宋体" w:hAnsi="宋体" w:cs="宋体" w:hint="eastAsia"/>
          <w:sz w:val="32"/>
          <w:szCs w:val="32"/>
        </w:rPr>
        <w:t>不能穿透细胞膜，对于具有完整细胞膜的正常细胞或凋亡细胞不能染色。而对于坏死细胞，其细胞膜的完整性丧失，</w:t>
      </w:r>
      <w:r w:rsidRPr="00634529">
        <w:rPr>
          <w:rFonts w:ascii="宋体" w:hAnsi="宋体" w:cs="宋体"/>
          <w:sz w:val="32"/>
          <w:szCs w:val="32"/>
        </w:rPr>
        <w:t>PI</w:t>
      </w:r>
      <w:r w:rsidRPr="00634529">
        <w:rPr>
          <w:rFonts w:ascii="宋体" w:hAnsi="宋体" w:cs="宋体" w:hint="eastAsia"/>
          <w:sz w:val="32"/>
          <w:szCs w:val="32"/>
        </w:rPr>
        <w:t>可以穿透细胞膜使坏死细胞着色产生红色荧光。</w:t>
      </w:r>
      <w:r w:rsidRPr="00634529">
        <w:rPr>
          <w:rFonts w:ascii="宋体" w:hAnsi="宋体" w:cs="宋体"/>
          <w:sz w:val="32"/>
          <w:szCs w:val="32"/>
        </w:rPr>
        <w:t>Hoechst 33342/PI</w:t>
      </w:r>
      <w:r w:rsidRPr="00634529">
        <w:rPr>
          <w:rFonts w:ascii="宋体" w:hAnsi="宋体" w:cs="宋体" w:hint="eastAsia"/>
          <w:sz w:val="32"/>
          <w:szCs w:val="32"/>
        </w:rPr>
        <w:t>双染后，可在流式细胞仪上将正常细胞、凋亡细胞和坏死细胞区别开来。在二元直方图上，正常细胞对</w:t>
      </w:r>
      <w:r w:rsidRPr="00634529">
        <w:rPr>
          <w:rFonts w:ascii="宋体" w:hAnsi="宋体" w:cs="宋体"/>
          <w:sz w:val="32"/>
          <w:szCs w:val="32"/>
        </w:rPr>
        <w:t>Hoechst33342</w:t>
      </w:r>
      <w:r>
        <w:rPr>
          <w:rFonts w:ascii="宋体" w:hAnsi="宋体" w:cs="宋体" w:hint="eastAsia"/>
          <w:sz w:val="32"/>
          <w:szCs w:val="32"/>
        </w:rPr>
        <w:t>具有拒染性，呈弱蓝色荧和</w:t>
      </w:r>
      <w:r w:rsidRPr="00634529">
        <w:rPr>
          <w:rFonts w:ascii="宋体" w:hAnsi="宋体" w:cs="宋体" w:hint="eastAsia"/>
          <w:sz w:val="32"/>
          <w:szCs w:val="32"/>
        </w:rPr>
        <w:t>弱红色荧光（</w:t>
      </w:r>
      <w:r w:rsidRPr="00634529">
        <w:rPr>
          <w:rFonts w:ascii="宋体" w:hAnsi="宋体" w:cs="宋体"/>
          <w:sz w:val="32"/>
          <w:szCs w:val="32"/>
        </w:rPr>
        <w:t>Hoechst 33342+/PI+</w:t>
      </w:r>
      <w:r w:rsidRPr="00634529">
        <w:rPr>
          <w:rFonts w:ascii="宋体" w:hAnsi="宋体" w:cs="宋体" w:hint="eastAsia"/>
          <w:sz w:val="32"/>
          <w:szCs w:val="32"/>
        </w:rPr>
        <w:t>）；凋亡细胞对</w:t>
      </w:r>
      <w:r w:rsidRPr="00634529">
        <w:rPr>
          <w:rFonts w:ascii="宋体" w:hAnsi="宋体" w:cs="宋体"/>
          <w:sz w:val="32"/>
          <w:szCs w:val="32"/>
        </w:rPr>
        <w:t>Hoechst33342</w:t>
      </w:r>
      <w:r w:rsidRPr="00634529">
        <w:rPr>
          <w:rFonts w:ascii="宋体" w:hAnsi="宋体" w:cs="宋体" w:hint="eastAsia"/>
          <w:sz w:val="32"/>
          <w:szCs w:val="32"/>
        </w:rPr>
        <w:t>具有嗜染性呈强蓝色荧光</w:t>
      </w:r>
      <w:r w:rsidRPr="00634529">
        <w:rPr>
          <w:rFonts w:ascii="宋体" w:hAnsi="宋体" w:cs="宋体"/>
          <w:sz w:val="32"/>
          <w:szCs w:val="32"/>
        </w:rPr>
        <w:t>+</w:t>
      </w:r>
      <w:r w:rsidRPr="00634529">
        <w:rPr>
          <w:rFonts w:ascii="宋体" w:hAnsi="宋体" w:cs="宋体" w:hint="eastAsia"/>
          <w:sz w:val="32"/>
          <w:szCs w:val="32"/>
        </w:rPr>
        <w:t>弱红色荧光（</w:t>
      </w:r>
      <w:r w:rsidRPr="00634529">
        <w:rPr>
          <w:rFonts w:ascii="宋体" w:hAnsi="宋体" w:cs="宋体"/>
          <w:sz w:val="32"/>
          <w:szCs w:val="32"/>
        </w:rPr>
        <w:t>Hoechst 33342++/PI+</w:t>
      </w:r>
      <w:r w:rsidRPr="00634529">
        <w:rPr>
          <w:rFonts w:ascii="宋体" w:hAnsi="宋体" w:cs="宋体" w:hint="eastAsia"/>
          <w:sz w:val="32"/>
          <w:szCs w:val="32"/>
        </w:rPr>
        <w:t>）；坏死细胞对</w:t>
      </w:r>
      <w:r w:rsidRPr="00634529">
        <w:rPr>
          <w:rFonts w:ascii="宋体" w:hAnsi="宋体" w:cs="宋体"/>
          <w:sz w:val="32"/>
          <w:szCs w:val="32"/>
        </w:rPr>
        <w:t>PI</w:t>
      </w:r>
      <w:r w:rsidRPr="00634529">
        <w:rPr>
          <w:rFonts w:ascii="宋体" w:hAnsi="宋体" w:cs="宋体" w:hint="eastAsia"/>
          <w:sz w:val="32"/>
          <w:szCs w:val="32"/>
        </w:rPr>
        <w:t>具有嗜染性，呈弱蓝色荧光＋强红色荧光。</w:t>
      </w:r>
    </w:p>
    <w:p w:rsidR="004138C3" w:rsidRPr="00C35DB5" w:rsidRDefault="004138C3" w:rsidP="008660C5">
      <w:pPr>
        <w:ind w:firstLineChars="450" w:firstLine="14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正常细胞</w:t>
      </w:r>
      <w:r w:rsidRPr="00C35DB5">
        <w:rPr>
          <w:rFonts w:ascii="宋体" w:hAnsi="宋体" w:cs="宋体" w:hint="eastAsia"/>
          <w:sz w:val="32"/>
          <w:szCs w:val="32"/>
        </w:rPr>
        <w:t>样品</w:t>
      </w:r>
      <w:r w:rsidRPr="00C35DB5"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            </w:t>
      </w:r>
      <w:r>
        <w:rPr>
          <w:rFonts w:ascii="宋体" w:hAnsi="宋体" w:cs="宋体" w:hint="eastAsia"/>
          <w:sz w:val="32"/>
          <w:szCs w:val="32"/>
        </w:rPr>
        <w:t>经</w:t>
      </w:r>
      <w:r w:rsidRPr="00C35DB5">
        <w:rPr>
          <w:rFonts w:ascii="宋体" w:hAnsi="宋体" w:cs="宋体" w:hint="eastAsia"/>
          <w:sz w:val="32"/>
          <w:szCs w:val="32"/>
        </w:rPr>
        <w:t>处理样品</w:t>
      </w:r>
    </w:p>
    <w:p w:rsidR="004138C3" w:rsidRPr="00C35DB5" w:rsidRDefault="004138C3" w:rsidP="00C35DB5">
      <w:pPr>
        <w:rPr>
          <w:rFonts w:ascii="宋体" w:cs="宋体"/>
          <w:sz w:val="32"/>
          <w:szCs w:val="32"/>
        </w:rPr>
      </w:pPr>
      <w:r w:rsidRPr="00140344">
        <w:rPr>
          <w:rFonts w:cs="Times New Roman"/>
          <w:noProof/>
        </w:rPr>
        <w:pict>
          <v:shape id="图片 11" o:spid="_x0000_i1027" type="#_x0000_t75" alt="http://cache1.bioon.com.cn/ewebeditor/fckup/2013/8/20130801110804637452.jpg" style="width:410.25pt;height:181.5pt;visibility:visible">
            <v:imagedata r:id="rId9" o:title=""/>
          </v:shape>
        </w:pict>
      </w:r>
    </w:p>
    <w:p w:rsidR="004138C3" w:rsidRPr="0024084F" w:rsidRDefault="004138C3" w:rsidP="00B10F69">
      <w:pPr>
        <w:pStyle w:val="ListParagraph"/>
        <w:ind w:firstLine="640"/>
        <w:rPr>
          <w:rFonts w:ascii="宋体" w:cs="宋体"/>
          <w:sz w:val="32"/>
          <w:szCs w:val="32"/>
        </w:rPr>
      </w:pPr>
      <w:r w:rsidRPr="00B10F69">
        <w:rPr>
          <w:rFonts w:ascii="宋体" w:hAnsi="宋体" w:cs="宋体" w:hint="eastAsia"/>
          <w:sz w:val="32"/>
          <w:szCs w:val="32"/>
        </w:rPr>
        <w:t>注意事项：</w:t>
      </w:r>
      <w:r w:rsidRPr="00B10F69">
        <w:rPr>
          <w:rFonts w:ascii="宋体" w:hAnsi="宋体" w:cs="宋体"/>
          <w:sz w:val="32"/>
          <w:szCs w:val="32"/>
        </w:rPr>
        <w:t>1</w:t>
      </w:r>
      <w:r w:rsidRPr="00B10F69">
        <w:rPr>
          <w:rFonts w:ascii="宋体" w:hAnsi="宋体" w:cs="宋体" w:hint="eastAsia"/>
          <w:sz w:val="32"/>
          <w:szCs w:val="32"/>
        </w:rPr>
        <w:t>、</w:t>
      </w:r>
      <w:r w:rsidRPr="00B10F69">
        <w:rPr>
          <w:rFonts w:ascii="宋体" w:hAnsi="宋体" w:cs="宋体"/>
          <w:sz w:val="32"/>
          <w:szCs w:val="32"/>
        </w:rPr>
        <w:t xml:space="preserve"> </w:t>
      </w:r>
      <w:r w:rsidRPr="00B10F69">
        <w:rPr>
          <w:rFonts w:ascii="宋体" w:hAnsi="宋体" w:cs="宋体" w:hint="eastAsia"/>
          <w:sz w:val="32"/>
          <w:szCs w:val="32"/>
        </w:rPr>
        <w:t>荧光染料都存在淬灭的问题，建议染色后尽快检测。</w:t>
      </w:r>
      <w:r w:rsidRPr="00B10F69">
        <w:rPr>
          <w:rFonts w:ascii="宋体" w:hAnsi="宋体" w:cs="宋体"/>
          <w:sz w:val="32"/>
          <w:szCs w:val="32"/>
        </w:rPr>
        <w:t>2</w:t>
      </w:r>
      <w:r w:rsidRPr="00B10F69">
        <w:rPr>
          <w:rFonts w:ascii="宋体" w:hAnsi="宋体" w:cs="宋体" w:hint="eastAsia"/>
          <w:sz w:val="32"/>
          <w:szCs w:val="32"/>
        </w:rPr>
        <w:t>、</w:t>
      </w:r>
      <w:r w:rsidRPr="00B10F69">
        <w:rPr>
          <w:rFonts w:ascii="宋体" w:hAnsi="宋体" w:cs="宋体"/>
          <w:sz w:val="32"/>
          <w:szCs w:val="32"/>
        </w:rPr>
        <w:t xml:space="preserve"> </w:t>
      </w:r>
      <w:r w:rsidRPr="00B10F69">
        <w:rPr>
          <w:rFonts w:ascii="宋体" w:hAnsi="宋体" w:cs="宋体" w:hint="eastAsia"/>
          <w:sz w:val="32"/>
          <w:szCs w:val="32"/>
        </w:rPr>
        <w:t>在细胞离心的过程中，如果细胞沉淀不充分，可以适当提高离心力或延长离心时间。</w:t>
      </w:r>
      <w:r w:rsidRPr="00B10F69">
        <w:rPr>
          <w:rFonts w:ascii="宋体" w:hAnsi="宋体" w:cs="宋体"/>
          <w:sz w:val="32"/>
          <w:szCs w:val="32"/>
        </w:rPr>
        <w:t>3</w:t>
      </w:r>
      <w:r w:rsidRPr="00B10F69">
        <w:rPr>
          <w:rFonts w:ascii="宋体" w:hAnsi="宋体" w:cs="宋体" w:hint="eastAsia"/>
          <w:sz w:val="32"/>
          <w:szCs w:val="32"/>
        </w:rPr>
        <w:t>、</w:t>
      </w:r>
      <w:r w:rsidRPr="00B10F69">
        <w:rPr>
          <w:rFonts w:ascii="宋体" w:hAnsi="宋体" w:cs="宋体"/>
          <w:sz w:val="32"/>
          <w:szCs w:val="32"/>
        </w:rPr>
        <w:t xml:space="preserve"> Heochst 33342</w:t>
      </w:r>
      <w:r w:rsidRPr="00B10F69">
        <w:rPr>
          <w:rFonts w:ascii="宋体" w:hAnsi="宋体" w:cs="宋体" w:hint="eastAsia"/>
          <w:sz w:val="32"/>
          <w:szCs w:val="32"/>
        </w:rPr>
        <w:t>与细胞孵育的时间不宜过长，一般控制在</w:t>
      </w:r>
      <w:r w:rsidRPr="00B10F69">
        <w:rPr>
          <w:rFonts w:ascii="宋体" w:hAnsi="宋体" w:cs="宋体"/>
          <w:sz w:val="32"/>
          <w:szCs w:val="32"/>
        </w:rPr>
        <w:t>20min</w:t>
      </w:r>
      <w:r w:rsidRPr="00B10F69">
        <w:rPr>
          <w:rFonts w:ascii="宋体" w:hAnsi="宋体" w:cs="宋体" w:hint="eastAsia"/>
          <w:sz w:val="32"/>
          <w:szCs w:val="32"/>
        </w:rPr>
        <w:t>以内。太长容易引起</w:t>
      </w:r>
      <w:r w:rsidRPr="00B10F69">
        <w:rPr>
          <w:rFonts w:ascii="宋体" w:hAnsi="宋体" w:cs="宋体"/>
          <w:sz w:val="32"/>
          <w:szCs w:val="32"/>
        </w:rPr>
        <w:t xml:space="preserve"> Heochst 33342</w:t>
      </w:r>
      <w:r w:rsidRPr="00B10F69">
        <w:rPr>
          <w:rFonts w:ascii="宋体" w:hAnsi="宋体" w:cs="宋体" w:hint="eastAsia"/>
          <w:sz w:val="32"/>
          <w:szCs w:val="32"/>
        </w:rPr>
        <w:t>的发射光谱由蓝光向红光迁移，导致红色荧光与兰色荧光的比例改变。</w:t>
      </w:r>
      <w:r w:rsidRPr="00B10F69">
        <w:rPr>
          <w:rFonts w:ascii="宋体" w:hAnsi="宋体" w:cs="宋体"/>
          <w:sz w:val="32"/>
          <w:szCs w:val="32"/>
        </w:rPr>
        <w:t xml:space="preserve"> 4</w:t>
      </w:r>
      <w:r w:rsidRPr="00B10F69">
        <w:rPr>
          <w:rFonts w:ascii="宋体" w:hAnsi="宋体" w:cs="宋体" w:hint="eastAsia"/>
          <w:sz w:val="32"/>
          <w:szCs w:val="32"/>
        </w:rPr>
        <w:t>、</w:t>
      </w:r>
      <w:r w:rsidRPr="00B10F69">
        <w:rPr>
          <w:rFonts w:ascii="宋体" w:hAnsi="宋体" w:cs="宋体"/>
          <w:sz w:val="32"/>
          <w:szCs w:val="32"/>
        </w:rPr>
        <w:t>PI</w:t>
      </w:r>
      <w:r w:rsidRPr="00B10F69">
        <w:rPr>
          <w:rFonts w:ascii="宋体" w:hAnsi="宋体" w:cs="宋体" w:hint="eastAsia"/>
          <w:sz w:val="32"/>
          <w:szCs w:val="32"/>
        </w:rPr>
        <w:t>对人体有一定</w:t>
      </w:r>
      <w:r>
        <w:rPr>
          <w:rFonts w:ascii="宋体" w:hAnsi="宋体" w:cs="宋体" w:hint="eastAsia"/>
          <w:sz w:val="32"/>
          <w:szCs w:val="32"/>
        </w:rPr>
        <w:t>危害</w:t>
      </w:r>
      <w:r w:rsidRPr="00B10F69">
        <w:rPr>
          <w:rFonts w:ascii="宋体" w:hAnsi="宋体" w:cs="宋体" w:hint="eastAsia"/>
          <w:sz w:val="32"/>
          <w:szCs w:val="32"/>
        </w:rPr>
        <w:t>性，请注意适当防护。</w:t>
      </w:r>
    </w:p>
    <w:p w:rsidR="004138C3" w:rsidRDefault="004138C3" w:rsidP="00E7392D">
      <w:pPr>
        <w:rPr>
          <w:rFonts w:ascii="宋体" w:cs="宋体"/>
          <w:sz w:val="32"/>
          <w:szCs w:val="32"/>
        </w:rPr>
      </w:pPr>
      <w:r w:rsidRPr="00E7392D">
        <w:rPr>
          <w:rFonts w:ascii="宋体" w:hAnsi="宋体" w:cs="宋体" w:hint="eastAsia"/>
          <w:sz w:val="32"/>
          <w:szCs w:val="32"/>
        </w:rPr>
        <w:t>三、</w:t>
      </w:r>
      <w:r>
        <w:rPr>
          <w:rFonts w:ascii="宋体" w:hAnsi="宋体" w:cs="宋体"/>
          <w:sz w:val="32"/>
          <w:szCs w:val="32"/>
        </w:rPr>
        <w:t>JC-1</w:t>
      </w:r>
      <w:r>
        <w:rPr>
          <w:rFonts w:ascii="宋体" w:hAnsi="宋体" w:cs="宋体" w:hint="eastAsia"/>
          <w:sz w:val="32"/>
          <w:szCs w:val="32"/>
        </w:rPr>
        <w:t>法（</w:t>
      </w:r>
      <w:r w:rsidRPr="00E7392D">
        <w:rPr>
          <w:rFonts w:ascii="宋体" w:hAnsi="宋体" w:cs="宋体" w:hint="eastAsia"/>
          <w:sz w:val="32"/>
          <w:szCs w:val="32"/>
        </w:rPr>
        <w:t>线粒体膜势能的检测</w:t>
      </w:r>
      <w:r>
        <w:rPr>
          <w:rFonts w:ascii="宋体" w:hAnsi="宋体" w:cs="宋体" w:hint="eastAsia"/>
          <w:sz w:val="32"/>
          <w:szCs w:val="32"/>
        </w:rPr>
        <w:t>）：</w:t>
      </w:r>
    </w:p>
    <w:p w:rsidR="004138C3" w:rsidRDefault="004138C3" w:rsidP="00CB21EC">
      <w:pPr>
        <w:pStyle w:val="ListParagraph"/>
        <w:ind w:firstLineChars="221" w:firstLine="707"/>
        <w:rPr>
          <w:rFonts w:ascii="宋体" w:cs="宋体"/>
          <w:sz w:val="32"/>
          <w:szCs w:val="32"/>
        </w:rPr>
      </w:pPr>
      <w:r w:rsidRPr="00CE4D6E">
        <w:rPr>
          <w:rFonts w:ascii="宋体" w:hAnsi="宋体" w:cs="宋体" w:hint="eastAsia"/>
          <w:sz w:val="32"/>
          <w:szCs w:val="32"/>
        </w:rPr>
        <w:t>线粒体在细胞凋亡的过程中起着枢纽作用，多种细胞凋亡刺激因子均可诱导不同的细胞发生凋亡，而线粒体跨膜电位</w:t>
      </w:r>
      <w:r w:rsidRPr="00CB21EC">
        <w:rPr>
          <w:rFonts w:ascii="宋体" w:hAnsi="宋体" w:cs="宋体" w:hint="eastAsia"/>
          <w:sz w:val="32"/>
          <w:szCs w:val="32"/>
        </w:rPr>
        <w:t>△</w:t>
      </w:r>
      <w:r w:rsidRPr="00CB21EC">
        <w:rPr>
          <w:rFonts w:ascii="宋体" w:hAnsi="宋体" w:cs="宋体"/>
          <w:sz w:val="32"/>
          <w:szCs w:val="32"/>
        </w:rPr>
        <w:t>y</w:t>
      </w:r>
      <w:r w:rsidRPr="00CE4D6E">
        <w:rPr>
          <w:rFonts w:ascii="宋体" w:hAnsi="宋体" w:cs="宋体" w:hint="eastAsia"/>
          <w:sz w:val="32"/>
          <w:szCs w:val="32"/>
        </w:rPr>
        <w:t>的下降，被认为是细胞凋亡级联反应过程中最早发生的事件，它发生在细胞核凋亡特征（染色质浓缩、</w:t>
      </w:r>
      <w:r w:rsidRPr="00CE4D6E">
        <w:rPr>
          <w:rFonts w:ascii="宋体" w:hAnsi="宋体" w:cs="宋体"/>
          <w:sz w:val="32"/>
          <w:szCs w:val="32"/>
        </w:rPr>
        <w:t>DNA</w:t>
      </w:r>
      <w:r w:rsidRPr="00CE4D6E">
        <w:rPr>
          <w:rFonts w:ascii="宋体" w:hAnsi="宋体" w:cs="宋体" w:hint="eastAsia"/>
          <w:sz w:val="32"/>
          <w:szCs w:val="32"/>
        </w:rPr>
        <w:t>断裂）出现之前，一旦线粒体</w:t>
      </w:r>
      <w:r w:rsidRPr="00CB21EC">
        <w:rPr>
          <w:rFonts w:ascii="宋体" w:hAnsi="宋体" w:cs="宋体" w:hint="eastAsia"/>
          <w:sz w:val="32"/>
          <w:szCs w:val="32"/>
        </w:rPr>
        <w:t>△</w:t>
      </w:r>
      <w:r w:rsidRPr="00CB21EC">
        <w:rPr>
          <w:rFonts w:ascii="宋体" w:hAnsi="宋体" w:cs="宋体"/>
          <w:sz w:val="32"/>
          <w:szCs w:val="32"/>
        </w:rPr>
        <w:t>y</w:t>
      </w:r>
      <w:r w:rsidRPr="00CE4D6E">
        <w:rPr>
          <w:rFonts w:ascii="宋体" w:hAnsi="宋体" w:cs="宋体" w:hint="eastAsia"/>
          <w:sz w:val="32"/>
          <w:szCs w:val="32"/>
        </w:rPr>
        <w:t>崩溃，则细胞凋亡不可逆转。</w:t>
      </w:r>
    </w:p>
    <w:p w:rsidR="004138C3" w:rsidRDefault="004138C3" w:rsidP="00CB21EC">
      <w:pPr>
        <w:pStyle w:val="ListParagraph"/>
        <w:ind w:firstLine="640"/>
        <w:jc w:val="center"/>
        <w:rPr>
          <w:rFonts w:ascii="宋体" w:cs="宋体"/>
          <w:sz w:val="32"/>
          <w:szCs w:val="32"/>
        </w:rPr>
      </w:pPr>
      <w:r w:rsidRPr="00CB21EC">
        <w:rPr>
          <w:rFonts w:ascii="宋体" w:hAnsi="宋体" w:cs="宋体"/>
          <w:sz w:val="32"/>
          <w:szCs w:val="32"/>
        </w:rPr>
        <w:t>JC-1</w:t>
      </w:r>
      <w:r w:rsidRPr="00CB21EC">
        <w:rPr>
          <w:rFonts w:ascii="宋体" w:hAnsi="宋体" w:cs="宋体" w:hint="eastAsia"/>
          <w:sz w:val="32"/>
          <w:szCs w:val="32"/>
        </w:rPr>
        <w:t>为阳离子脂质荧光染料，有单体和多聚体两种存在状态，两者的发射光谱不同。正常健康线粒体的膜电位（△</w:t>
      </w:r>
      <w:r w:rsidRPr="00CB21EC">
        <w:rPr>
          <w:rFonts w:ascii="宋体" w:hAnsi="宋体" w:cs="宋体"/>
          <w:sz w:val="32"/>
          <w:szCs w:val="32"/>
        </w:rPr>
        <w:t>y</w:t>
      </w:r>
      <w:r w:rsidRPr="00CB21EC">
        <w:rPr>
          <w:rFonts w:ascii="宋体" w:hAnsi="宋体" w:cs="宋体" w:hint="eastAsia"/>
          <w:sz w:val="32"/>
          <w:szCs w:val="32"/>
        </w:rPr>
        <w:t>）具有极性，</w:t>
      </w:r>
      <w:r w:rsidRPr="00CB21EC">
        <w:rPr>
          <w:rFonts w:ascii="宋体" w:hAnsi="宋体" w:cs="宋体"/>
          <w:sz w:val="32"/>
          <w:szCs w:val="32"/>
        </w:rPr>
        <w:t>JC-1</w:t>
      </w:r>
      <w:r w:rsidRPr="00CB21EC">
        <w:rPr>
          <w:rFonts w:ascii="宋体" w:hAnsi="宋体" w:cs="宋体" w:hint="eastAsia"/>
          <w:sz w:val="32"/>
          <w:szCs w:val="32"/>
        </w:rPr>
        <w:t>依赖于△</w:t>
      </w:r>
      <w:r w:rsidRPr="00CB21EC">
        <w:rPr>
          <w:rFonts w:ascii="宋体" w:hAnsi="宋体" w:cs="宋体"/>
          <w:sz w:val="32"/>
          <w:szCs w:val="32"/>
        </w:rPr>
        <w:t>y</w:t>
      </w:r>
      <w:r w:rsidRPr="00CB21EC">
        <w:rPr>
          <w:rFonts w:ascii="宋体" w:hAnsi="宋体" w:cs="宋体" w:hint="eastAsia"/>
          <w:sz w:val="32"/>
          <w:szCs w:val="32"/>
        </w:rPr>
        <w:t>的极性被迅速摄入线粒体内，并因浓度增高而在线粒体内形成多聚体，多聚体发射光为红色荧光；而细胞发生凋亡时，线粒体跨膜电位被去极化，</w:t>
      </w:r>
      <w:r w:rsidRPr="00CB21EC">
        <w:rPr>
          <w:rFonts w:ascii="宋体" w:hAnsi="宋体" w:cs="宋体"/>
          <w:sz w:val="32"/>
          <w:szCs w:val="32"/>
        </w:rPr>
        <w:t>JC-1</w:t>
      </w:r>
      <w:r w:rsidRPr="00CB21EC">
        <w:rPr>
          <w:rFonts w:ascii="宋体" w:hAnsi="宋体" w:cs="宋体" w:hint="eastAsia"/>
          <w:sz w:val="32"/>
          <w:szCs w:val="32"/>
        </w:rPr>
        <w:t>从线粒体内释放，红光强度减弱，以单体的形式存在于胞质</w:t>
      </w:r>
    </w:p>
    <w:p w:rsidR="004138C3" w:rsidRPr="00CB21EC" w:rsidRDefault="004138C3" w:rsidP="00CB21EC">
      <w:pPr>
        <w:rPr>
          <w:rFonts w:ascii="宋体" w:cs="宋体"/>
          <w:sz w:val="32"/>
          <w:szCs w:val="32"/>
        </w:rPr>
      </w:pPr>
      <w:r w:rsidRPr="00CB21EC">
        <w:rPr>
          <w:rFonts w:ascii="宋体" w:hAnsi="宋体" w:cs="宋体" w:hint="eastAsia"/>
          <w:sz w:val="32"/>
          <w:szCs w:val="32"/>
        </w:rPr>
        <w:t>内，发绿色荧光。</w:t>
      </w:r>
    </w:p>
    <w:p w:rsidR="004138C3" w:rsidRDefault="004138C3" w:rsidP="00E7392D">
      <w:pPr>
        <w:pStyle w:val="ListParagraph"/>
        <w:ind w:firstLine="640"/>
        <w:rPr>
          <w:rFonts w:ascii="宋体" w:cs="宋体"/>
          <w:sz w:val="32"/>
          <w:szCs w:val="32"/>
        </w:rPr>
      </w:pPr>
      <w:r w:rsidRPr="00CE4D6E">
        <w:rPr>
          <w:rFonts w:ascii="宋体" w:hAnsi="宋体" w:cs="宋体" w:hint="eastAsia"/>
          <w:sz w:val="32"/>
          <w:szCs w:val="32"/>
        </w:rPr>
        <w:t>方法：将正常培养的细胞和诱导凋亡的细胞加入</w:t>
      </w:r>
      <w:r w:rsidRPr="00CE4D6E">
        <w:rPr>
          <w:rFonts w:ascii="宋体" w:hAnsi="宋体" w:cs="宋体"/>
          <w:sz w:val="32"/>
          <w:szCs w:val="32"/>
        </w:rPr>
        <w:t>JC-1</w:t>
      </w:r>
      <w:r>
        <w:rPr>
          <w:rFonts w:ascii="宋体" w:hAnsi="宋体" w:cs="宋体" w:hint="eastAsia"/>
          <w:sz w:val="32"/>
          <w:szCs w:val="32"/>
        </w:rPr>
        <w:t>孵育液</w:t>
      </w:r>
      <w:r w:rsidRPr="00CE4D6E">
        <w:rPr>
          <w:rFonts w:ascii="宋体" w:hAnsi="宋体" w:cs="宋体" w:hint="eastAsia"/>
          <w:sz w:val="32"/>
          <w:szCs w:val="32"/>
        </w:rPr>
        <w:t>，</w:t>
      </w:r>
      <w:r w:rsidRPr="00CE4D6E">
        <w:rPr>
          <w:rFonts w:ascii="宋体" w:hAnsi="宋体" w:cs="宋体"/>
          <w:sz w:val="32"/>
          <w:szCs w:val="32"/>
        </w:rPr>
        <w:t xml:space="preserve"> 37</w:t>
      </w:r>
      <w:r w:rsidRPr="00CE4D6E">
        <w:rPr>
          <w:rFonts w:ascii="宋体" w:hAnsi="宋体" w:cs="宋体" w:hint="eastAsia"/>
          <w:sz w:val="32"/>
          <w:szCs w:val="32"/>
        </w:rPr>
        <w:t>°</w:t>
      </w:r>
      <w:r w:rsidRPr="00CE4D6E">
        <w:rPr>
          <w:rFonts w:ascii="宋体" w:hAnsi="宋体" w:cs="宋体"/>
          <w:sz w:val="32"/>
          <w:szCs w:val="32"/>
        </w:rPr>
        <w:t>C</w:t>
      </w:r>
      <w:r w:rsidRPr="00CE4D6E">
        <w:rPr>
          <w:rFonts w:ascii="宋体" w:hAnsi="宋体" w:cs="宋体" w:hint="eastAsia"/>
          <w:sz w:val="32"/>
          <w:szCs w:val="32"/>
        </w:rPr>
        <w:t>平衡</w:t>
      </w:r>
      <w:r w:rsidRPr="00CE4D6E">
        <w:rPr>
          <w:rFonts w:ascii="宋体" w:hAnsi="宋体" w:cs="宋体"/>
          <w:sz w:val="32"/>
          <w:szCs w:val="32"/>
        </w:rPr>
        <w:t>30min</w:t>
      </w:r>
      <w:r w:rsidRPr="00CE4D6E">
        <w:rPr>
          <w:rFonts w:ascii="宋体" w:hAnsi="宋体" w:cs="宋体" w:hint="eastAsia"/>
          <w:sz w:val="32"/>
          <w:szCs w:val="32"/>
        </w:rPr>
        <w:t>，流式细胞</w:t>
      </w:r>
      <w:r>
        <w:rPr>
          <w:rFonts w:ascii="宋体" w:hAnsi="宋体" w:cs="宋体" w:hint="eastAsia"/>
          <w:sz w:val="32"/>
          <w:szCs w:val="32"/>
        </w:rPr>
        <w:t>仪</w:t>
      </w:r>
      <w:r w:rsidRPr="00CE4D6E">
        <w:rPr>
          <w:rFonts w:ascii="宋体" w:hAnsi="宋体" w:cs="宋体" w:hint="eastAsia"/>
          <w:sz w:val="32"/>
          <w:szCs w:val="32"/>
        </w:rPr>
        <w:t>检测细胞的荧光强度。</w:t>
      </w:r>
    </w:p>
    <w:p w:rsidR="004138C3" w:rsidRDefault="004138C3" w:rsidP="006E5969">
      <w:pPr>
        <w:ind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正常细胞</w:t>
      </w:r>
      <w:r>
        <w:rPr>
          <w:rFonts w:ascii="宋体" w:hAnsi="宋体" w:cs="宋体"/>
          <w:sz w:val="32"/>
          <w:szCs w:val="32"/>
        </w:rPr>
        <w:t>JC-1</w:t>
      </w:r>
      <w:r>
        <w:rPr>
          <w:rFonts w:ascii="宋体" w:hAnsi="宋体" w:cs="宋体" w:hint="eastAsia"/>
          <w:sz w:val="32"/>
          <w:szCs w:val="32"/>
        </w:rPr>
        <w:t>检测</w:t>
      </w:r>
      <w:r>
        <w:rPr>
          <w:rFonts w:ascii="宋体" w:hAnsi="宋体" w:cs="宋体"/>
          <w:sz w:val="32"/>
          <w:szCs w:val="32"/>
        </w:rPr>
        <w:t xml:space="preserve">           </w:t>
      </w:r>
      <w:r>
        <w:rPr>
          <w:rFonts w:ascii="宋体" w:hAnsi="宋体" w:cs="宋体" w:hint="eastAsia"/>
          <w:sz w:val="32"/>
          <w:szCs w:val="32"/>
        </w:rPr>
        <w:t>诱导</w:t>
      </w:r>
      <w:r>
        <w:rPr>
          <w:rFonts w:ascii="宋体" w:hAnsi="宋体" w:cs="宋体"/>
          <w:sz w:val="32"/>
          <w:szCs w:val="32"/>
        </w:rPr>
        <w:t>JC-1</w:t>
      </w:r>
      <w:r>
        <w:rPr>
          <w:rFonts w:ascii="宋体" w:hAnsi="宋体" w:cs="宋体" w:hint="eastAsia"/>
          <w:sz w:val="32"/>
          <w:szCs w:val="32"/>
        </w:rPr>
        <w:t>检测</w:t>
      </w:r>
      <w:r>
        <w:rPr>
          <w:rFonts w:ascii="宋体" w:hAnsi="宋体" w:cs="宋体"/>
          <w:sz w:val="32"/>
          <w:szCs w:val="32"/>
        </w:rPr>
        <w:t xml:space="preserve">  </w:t>
      </w:r>
    </w:p>
    <w:p w:rsidR="004138C3" w:rsidRPr="008660C5" w:rsidRDefault="004138C3" w:rsidP="008660C5">
      <w:pPr>
        <w:rPr>
          <w:rFonts w:ascii="宋体" w:cs="宋体"/>
          <w:sz w:val="32"/>
          <w:szCs w:val="32"/>
        </w:rPr>
      </w:pPr>
      <w:r w:rsidRPr="00140344">
        <w:rPr>
          <w:rFonts w:cs="Times New Roman"/>
          <w:noProof/>
        </w:rPr>
        <w:pict>
          <v:shape id="图片 12" o:spid="_x0000_i1028" type="#_x0000_t75" style="width:411pt;height:201.75pt;visibility:visible">
            <v:imagedata r:id="rId10" o:title=""/>
          </v:shape>
        </w:pict>
      </w:r>
    </w:p>
    <w:p w:rsidR="004138C3" w:rsidRDefault="004138C3" w:rsidP="004D63C7">
      <w:pPr>
        <w:pStyle w:val="ListParagraph"/>
        <w:ind w:firstLineChars="221" w:firstLine="707"/>
        <w:rPr>
          <w:rFonts w:ascii="宋体" w:cs="宋体"/>
          <w:sz w:val="32"/>
          <w:szCs w:val="32"/>
        </w:rPr>
      </w:pPr>
      <w:r w:rsidRPr="00CE4D6E">
        <w:rPr>
          <w:rFonts w:ascii="宋体" w:hAnsi="宋体" w:cs="宋体" w:hint="eastAsia"/>
          <w:sz w:val="32"/>
          <w:szCs w:val="32"/>
        </w:rPr>
        <w:t>注意事项</w:t>
      </w:r>
      <w:r>
        <w:rPr>
          <w:rFonts w:ascii="宋体" w:hAnsi="宋体" w:cs="宋体" w:hint="eastAsia"/>
          <w:sz w:val="32"/>
          <w:szCs w:val="32"/>
        </w:rPr>
        <w:t>：</w:t>
      </w:r>
      <w:r w:rsidRPr="00CE4D6E">
        <w:rPr>
          <w:rFonts w:ascii="宋体" w:hAnsi="宋体" w:cs="宋体"/>
          <w:sz w:val="32"/>
          <w:szCs w:val="32"/>
        </w:rPr>
        <w:t>1</w:t>
      </w:r>
      <w:r w:rsidRPr="00CE4D6E">
        <w:rPr>
          <w:rFonts w:ascii="宋体" w:hAnsi="宋体" w:cs="宋体" w:hint="eastAsia"/>
          <w:sz w:val="32"/>
          <w:szCs w:val="32"/>
        </w:rPr>
        <w:t>、始终保持平衡染液中</w:t>
      </w:r>
      <w:r w:rsidRPr="00CE4D6E">
        <w:rPr>
          <w:rFonts w:ascii="宋体" w:hAnsi="宋体" w:cs="宋体"/>
          <w:sz w:val="32"/>
          <w:szCs w:val="32"/>
        </w:rPr>
        <w:t>pH</w:t>
      </w:r>
      <w:r w:rsidRPr="00CE4D6E">
        <w:rPr>
          <w:rFonts w:ascii="宋体" w:hAnsi="宋体" w:cs="宋体" w:hint="eastAsia"/>
          <w:sz w:val="32"/>
          <w:szCs w:val="32"/>
        </w:rPr>
        <w:t>值的一致性，因为</w:t>
      </w:r>
      <w:r w:rsidRPr="00CE4D6E">
        <w:rPr>
          <w:rFonts w:ascii="宋体" w:hAnsi="宋体" w:cs="宋体"/>
          <w:sz w:val="32"/>
          <w:szCs w:val="32"/>
        </w:rPr>
        <w:t>pH</w:t>
      </w:r>
      <w:r w:rsidRPr="00CE4D6E">
        <w:rPr>
          <w:rFonts w:ascii="宋体" w:hAnsi="宋体" w:cs="宋体" w:hint="eastAsia"/>
          <w:sz w:val="32"/>
          <w:szCs w:val="32"/>
        </w:rPr>
        <w:t>值的变化将影响膜电位。</w:t>
      </w:r>
      <w:r w:rsidRPr="00CE4D6E">
        <w:rPr>
          <w:rFonts w:ascii="宋体" w:hAnsi="宋体" w:cs="宋体"/>
          <w:sz w:val="32"/>
          <w:szCs w:val="32"/>
        </w:rPr>
        <w:t>2</w:t>
      </w:r>
      <w:r w:rsidRPr="00CE4D6E">
        <w:rPr>
          <w:rFonts w:ascii="宋体" w:hAnsi="宋体" w:cs="宋体" w:hint="eastAsia"/>
          <w:sz w:val="32"/>
          <w:szCs w:val="32"/>
        </w:rPr>
        <w:t>、与染料达到平衡的细胞悬液中如果含有蛋白，他们将与部分染料结合，降低染料的浓度，引起假去极化。</w:t>
      </w:r>
    </w:p>
    <w:sectPr w:rsidR="004138C3" w:rsidSect="008660C5">
      <w:footerReference w:type="default" r:id="rId11"/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C3" w:rsidRDefault="004138C3" w:rsidP="008660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38C3" w:rsidRDefault="004138C3" w:rsidP="008660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C3" w:rsidRDefault="004138C3">
    <w:pPr>
      <w:pStyle w:val="Footer"/>
      <w:jc w:val="center"/>
      <w:rPr>
        <w:rFonts w:cs="Times New Roman"/>
      </w:rPr>
    </w:pPr>
    <w:fldSimple w:instr="PAGE   \* MERGEFORMAT">
      <w:r w:rsidRPr="00576213">
        <w:rPr>
          <w:noProof/>
          <w:lang w:val="zh-CN"/>
        </w:rPr>
        <w:t>1</w:t>
      </w:r>
    </w:fldSimple>
  </w:p>
  <w:p w:rsidR="004138C3" w:rsidRDefault="004138C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C3" w:rsidRDefault="004138C3" w:rsidP="008660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38C3" w:rsidRDefault="004138C3" w:rsidP="008660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1C8"/>
    <w:multiLevelType w:val="hybridMultilevel"/>
    <w:tmpl w:val="BC966E4E"/>
    <w:lvl w:ilvl="0" w:tplc="F34C5D0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78F"/>
    <w:rsid w:val="00140344"/>
    <w:rsid w:val="0024084F"/>
    <w:rsid w:val="00293083"/>
    <w:rsid w:val="003477BB"/>
    <w:rsid w:val="004138C3"/>
    <w:rsid w:val="004240CD"/>
    <w:rsid w:val="004C291A"/>
    <w:rsid w:val="004D63C7"/>
    <w:rsid w:val="00576213"/>
    <w:rsid w:val="00634529"/>
    <w:rsid w:val="006548DA"/>
    <w:rsid w:val="006E5969"/>
    <w:rsid w:val="0072519B"/>
    <w:rsid w:val="00731920"/>
    <w:rsid w:val="00764112"/>
    <w:rsid w:val="008660C5"/>
    <w:rsid w:val="00866B83"/>
    <w:rsid w:val="008A76CD"/>
    <w:rsid w:val="008D10C6"/>
    <w:rsid w:val="00904EB3"/>
    <w:rsid w:val="00943B78"/>
    <w:rsid w:val="00A90ED9"/>
    <w:rsid w:val="00AA478F"/>
    <w:rsid w:val="00B10F69"/>
    <w:rsid w:val="00BA3C10"/>
    <w:rsid w:val="00C35DB5"/>
    <w:rsid w:val="00C63F8F"/>
    <w:rsid w:val="00CB21EC"/>
    <w:rsid w:val="00CC099A"/>
    <w:rsid w:val="00CD2E71"/>
    <w:rsid w:val="00CE4D6E"/>
    <w:rsid w:val="00E7392D"/>
    <w:rsid w:val="00EF23FD"/>
    <w:rsid w:val="00F0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C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478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43B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B7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6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60C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6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6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275</Words>
  <Characters>1569</Characters>
  <Application>Microsoft Office Outlook</Application>
  <DocSecurity>0</DocSecurity>
  <Lines>0</Lines>
  <Paragraphs>0</Paragraphs>
  <ScaleCrop>false</ScaleCrop>
  <Company>sibs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细胞凋亡的几种常见检测方法</dc:title>
  <dc:subject/>
  <dc:creator>center5</dc:creator>
  <cp:keywords/>
  <dc:description/>
  <cp:lastModifiedBy>unknown</cp:lastModifiedBy>
  <cp:revision>2</cp:revision>
  <dcterms:created xsi:type="dcterms:W3CDTF">2015-11-05T05:54:00Z</dcterms:created>
  <dcterms:modified xsi:type="dcterms:W3CDTF">2015-11-05T05:54:00Z</dcterms:modified>
</cp:coreProperties>
</file>