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9CCB4A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T</w:t>
      </w:r>
      <w:r>
        <w:rPr>
          <w:b/>
          <w:sz w:val="44"/>
          <w:szCs w:val="44"/>
        </w:rPr>
        <w:t xml:space="preserve">yphoon </w:t>
      </w:r>
      <w:r>
        <w:rPr>
          <w:rFonts w:hint="eastAsia"/>
          <w:b/>
          <w:sz w:val="44"/>
          <w:szCs w:val="44"/>
          <w:lang w:val="en-US" w:eastAsia="zh-CN"/>
        </w:rPr>
        <w:t>5</w:t>
      </w:r>
      <w:r>
        <w:rPr>
          <w:rFonts w:hint="eastAsia"/>
          <w:b/>
          <w:sz w:val="44"/>
          <w:szCs w:val="44"/>
        </w:rPr>
        <w:t>多功能影像扫描分析仪</w:t>
      </w:r>
    </w:p>
    <w:p w14:paraId="238382F1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使用管理规定</w:t>
      </w:r>
    </w:p>
    <w:p w14:paraId="572B36B5">
      <w:pPr>
        <w:jc w:val="center"/>
        <w:rPr>
          <w:sz w:val="36"/>
          <w:szCs w:val="36"/>
        </w:rPr>
      </w:pPr>
    </w:p>
    <w:p w14:paraId="424D2564">
      <w:pPr>
        <w:pStyle w:val="10"/>
        <w:numPr>
          <w:ilvl w:val="0"/>
          <w:numId w:val="1"/>
        </w:numPr>
        <w:ind w:firstLineChars="0"/>
        <w:rPr>
          <w:sz w:val="32"/>
          <w:szCs w:val="32"/>
        </w:rPr>
      </w:pPr>
      <w:r>
        <w:rPr>
          <w:rFonts w:hint="eastAsia"/>
          <w:sz w:val="32"/>
          <w:szCs w:val="32"/>
        </w:rPr>
        <w:t>首次</w:t>
      </w:r>
      <w:r>
        <w:rPr>
          <w:sz w:val="32"/>
          <w:szCs w:val="32"/>
        </w:rPr>
        <w:t>使用仪器请</w:t>
      </w:r>
      <w:r>
        <w:rPr>
          <w:rFonts w:hint="eastAsia"/>
          <w:sz w:val="32"/>
          <w:szCs w:val="32"/>
        </w:rPr>
        <w:t>提前</w:t>
      </w:r>
      <w:r>
        <w:rPr>
          <w:sz w:val="32"/>
          <w:szCs w:val="32"/>
        </w:rPr>
        <w:t>与仪器管理员联系</w:t>
      </w:r>
      <w:r>
        <w:rPr>
          <w:rFonts w:hint="eastAsia"/>
          <w:sz w:val="32"/>
          <w:szCs w:val="32"/>
        </w:rPr>
        <w:t>，</w:t>
      </w:r>
      <w:r>
        <w:rPr>
          <w:sz w:val="32"/>
          <w:szCs w:val="32"/>
        </w:rPr>
        <w:t>沟通实验详情</w:t>
      </w:r>
      <w:r>
        <w:rPr>
          <w:rFonts w:hint="eastAsia"/>
          <w:sz w:val="32"/>
          <w:szCs w:val="32"/>
        </w:rPr>
        <w:t>。</w:t>
      </w:r>
    </w:p>
    <w:p w14:paraId="184027B2">
      <w:pPr>
        <w:pStyle w:val="10"/>
        <w:numPr>
          <w:ilvl w:val="0"/>
          <w:numId w:val="1"/>
        </w:numPr>
        <w:ind w:firstLineChars="0"/>
        <w:rPr>
          <w:sz w:val="32"/>
          <w:szCs w:val="32"/>
        </w:rPr>
      </w:pPr>
      <w:r>
        <w:rPr>
          <w:rFonts w:hint="eastAsia"/>
          <w:sz w:val="32"/>
          <w:szCs w:val="32"/>
        </w:rPr>
        <w:t>该仪器需刷园区卡上机，使用结束后请刷卡下机。</w:t>
      </w:r>
    </w:p>
    <w:p w14:paraId="01A1A541">
      <w:pPr>
        <w:pStyle w:val="10"/>
        <w:numPr>
          <w:ilvl w:val="0"/>
          <w:numId w:val="1"/>
        </w:numPr>
        <w:ind w:firstLineChars="0"/>
        <w:rPr>
          <w:sz w:val="32"/>
          <w:szCs w:val="32"/>
        </w:rPr>
      </w:pPr>
      <w:r>
        <w:rPr>
          <w:rFonts w:hint="eastAsia"/>
          <w:sz w:val="32"/>
          <w:szCs w:val="32"/>
        </w:rPr>
        <w:t>打开 Typhoon 主机右侧电源，开启 Typhoon 扫描仪。在 Typhoon 扫描仪的指示灯变常亮后，打开电脑、双击桌面上的 Typhoon软件。</w:t>
      </w:r>
      <w:r>
        <w:rPr>
          <w:sz w:val="32"/>
          <w:szCs w:val="32"/>
        </w:rPr>
        <w:t>使用结束后，关闭</w:t>
      </w:r>
      <w:r>
        <w:rPr>
          <w:rFonts w:hint="eastAsia"/>
          <w:sz w:val="32"/>
          <w:szCs w:val="32"/>
        </w:rPr>
        <w:t>Typhoon主机右侧电源开关。</w:t>
      </w:r>
    </w:p>
    <w:p w14:paraId="70FCCD5B">
      <w:pPr>
        <w:pStyle w:val="10"/>
        <w:ind w:left="360" w:firstLine="0" w:firstLineChars="0"/>
        <w:rPr>
          <w:sz w:val="32"/>
          <w:szCs w:val="32"/>
        </w:rPr>
      </w:pPr>
      <w:r>
        <w:rPr>
          <w:rFonts w:hint="eastAsia"/>
          <w:sz w:val="32"/>
          <w:szCs w:val="32"/>
        </w:rPr>
        <w:t>实验操作如有问题可参考</w:t>
      </w:r>
      <w:r>
        <w:fldChar w:fldCharType="begin"/>
      </w:r>
      <w:r>
        <w:instrText xml:space="preserve"> HYPERLINK "https://b23.tv/gbDknQV" </w:instrText>
      </w:r>
      <w:r>
        <w:fldChar w:fldCharType="separate"/>
      </w:r>
      <w:r>
        <w:rPr>
          <w:rStyle w:val="6"/>
          <w:sz w:val="32"/>
          <w:szCs w:val="32"/>
        </w:rPr>
        <w:t>https://b23.tv/gbDknQV</w:t>
      </w:r>
      <w:r>
        <w:rPr>
          <w:rStyle w:val="7"/>
          <w:sz w:val="32"/>
          <w:szCs w:val="32"/>
        </w:rPr>
        <w:fldChar w:fldCharType="end"/>
      </w:r>
      <w:r>
        <w:rPr>
          <w:sz w:val="32"/>
          <w:szCs w:val="32"/>
        </w:rPr>
        <w:t>或扫描机身右侧二维码获取官方技术支持</w:t>
      </w:r>
    </w:p>
    <w:p w14:paraId="56994D89">
      <w:pPr>
        <w:pStyle w:val="10"/>
        <w:numPr>
          <w:ilvl w:val="0"/>
          <w:numId w:val="1"/>
        </w:numPr>
        <w:ind w:firstLineChars="0"/>
        <w:rPr>
          <w:sz w:val="32"/>
          <w:szCs w:val="32"/>
        </w:rPr>
      </w:pPr>
      <w:r>
        <w:rPr>
          <w:sz w:val="32"/>
          <w:szCs w:val="32"/>
        </w:rPr>
        <w:t>使用后请将所用配件清洁并放回原位，自带磷屏消光后请及时取走避免丢失。</w:t>
      </w:r>
    </w:p>
    <w:p w14:paraId="3CB45CE0">
      <w:pPr>
        <w:pStyle w:val="10"/>
        <w:numPr>
          <w:ilvl w:val="0"/>
          <w:numId w:val="1"/>
        </w:numPr>
        <w:ind w:firstLineChars="0"/>
        <w:rPr>
          <w:sz w:val="32"/>
          <w:szCs w:val="32"/>
        </w:rPr>
      </w:pPr>
      <w:r>
        <w:rPr>
          <w:rFonts w:hint="eastAsia"/>
          <w:sz w:val="32"/>
          <w:szCs w:val="32"/>
        </w:rPr>
        <w:t>请按仪器使用记录的要求认真做好使用登记。</w:t>
      </w:r>
    </w:p>
    <w:p w14:paraId="52B1B35D">
      <w:pPr>
        <w:pStyle w:val="10"/>
        <w:numPr>
          <w:ilvl w:val="0"/>
          <w:numId w:val="1"/>
        </w:numPr>
        <w:ind w:firstLineChars="0"/>
        <w:rPr>
          <w:sz w:val="32"/>
          <w:szCs w:val="32"/>
        </w:rPr>
      </w:pPr>
      <w:r>
        <w:rPr>
          <w:rFonts w:hint="eastAsia"/>
          <w:sz w:val="32"/>
          <w:szCs w:val="32"/>
        </w:rPr>
        <w:t>不得擅自移动、拆卸仪器。如有配件破损或丢失请及时报告仪器管理员。</w:t>
      </w:r>
    </w:p>
    <w:p w14:paraId="63EC4B14">
      <w:pPr>
        <w:pStyle w:val="10"/>
        <w:numPr>
          <w:ilvl w:val="0"/>
          <w:numId w:val="1"/>
        </w:numPr>
        <w:ind w:firstLineChars="0"/>
        <w:rPr>
          <w:sz w:val="32"/>
          <w:szCs w:val="32"/>
        </w:rPr>
      </w:pPr>
      <w:r>
        <w:rPr>
          <w:rFonts w:hint="eastAsia"/>
          <w:sz w:val="32"/>
          <w:szCs w:val="32"/>
        </w:rPr>
        <w:t>实验过程中出现问题请及时与管理员联系。如擅自错误操作导致仪器发生故障，相关维修等后果将由使用者承担。</w:t>
      </w:r>
    </w:p>
    <w:p w14:paraId="65F1AFA3">
      <w:pPr>
        <w:rPr>
          <w:rFonts w:hint="eastAsia"/>
          <w:sz w:val="32"/>
          <w:szCs w:val="32"/>
        </w:rPr>
      </w:pPr>
    </w:p>
    <w:p w14:paraId="5C9D50D5">
      <w:pPr>
        <w:ind w:firstLine="3200" w:firstLineChars="1000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>分子生物学技术平台</w:t>
      </w:r>
    </w:p>
    <w:p w14:paraId="62129060">
      <w:pPr>
        <w:ind w:firstLine="1600" w:firstLineChars="500"/>
        <w:jc w:val="right"/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>仪器管理员：</w:t>
      </w:r>
      <w:r>
        <w:rPr>
          <w:rFonts w:hint="eastAsia"/>
          <w:sz w:val="32"/>
          <w:szCs w:val="32"/>
          <w:lang w:val="en-US" w:eastAsia="zh-CN"/>
        </w:rPr>
        <w:t>黄冶川</w:t>
      </w:r>
    </w:p>
    <w:p w14:paraId="3878B1E7">
      <w:pPr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>电话：021-34273012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7623EC"/>
    <w:multiLevelType w:val="multilevel"/>
    <w:tmpl w:val="187623EC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B64"/>
    <w:rsid w:val="00020A80"/>
    <w:rsid w:val="0002336E"/>
    <w:rsid w:val="000903A5"/>
    <w:rsid w:val="001833F5"/>
    <w:rsid w:val="00186061"/>
    <w:rsid w:val="001A703C"/>
    <w:rsid w:val="00204834"/>
    <w:rsid w:val="00221B64"/>
    <w:rsid w:val="00233890"/>
    <w:rsid w:val="00267586"/>
    <w:rsid w:val="002910E4"/>
    <w:rsid w:val="002C2DFD"/>
    <w:rsid w:val="00417411"/>
    <w:rsid w:val="00476EF4"/>
    <w:rsid w:val="006D750C"/>
    <w:rsid w:val="007553B3"/>
    <w:rsid w:val="007E7F29"/>
    <w:rsid w:val="0081447E"/>
    <w:rsid w:val="009F6A88"/>
    <w:rsid w:val="00B0560C"/>
    <w:rsid w:val="00B116C9"/>
    <w:rsid w:val="00B92DCC"/>
    <w:rsid w:val="00BE0F58"/>
    <w:rsid w:val="00C56492"/>
    <w:rsid w:val="00CC6111"/>
    <w:rsid w:val="00D53964"/>
    <w:rsid w:val="00DE7066"/>
    <w:rsid w:val="00EE0A50"/>
    <w:rsid w:val="00F64179"/>
    <w:rsid w:val="00FA1205"/>
    <w:rsid w:val="252C75F6"/>
    <w:rsid w:val="2BD32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uiPriority w:val="99"/>
    <w:rPr>
      <w:color w:val="800080"/>
      <w:u w:val="single"/>
    </w:rPr>
  </w:style>
  <w:style w:type="character" w:styleId="7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5"/>
    <w:link w:val="3"/>
    <w:uiPriority w:val="99"/>
    <w:rPr>
      <w:sz w:val="18"/>
      <w:szCs w:val="18"/>
    </w:rPr>
  </w:style>
  <w:style w:type="character" w:customStyle="1" w:styleId="9">
    <w:name w:val="页脚 Char"/>
    <w:basedOn w:val="5"/>
    <w:link w:val="2"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317</Words>
  <Characters>383</Characters>
  <Lines>3</Lines>
  <Paragraphs>1</Paragraphs>
  <TotalTime>0</TotalTime>
  <ScaleCrop>false</ScaleCrop>
  <LinksUpToDate>false</LinksUpToDate>
  <CharactersWithSpaces>391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2021-09-17T03:19:00Z</dcterms:created>
  <dc:creator>Administrator</dc:creator>
  <cp:lastModifiedBy>黄冶川</cp:lastModifiedBy>
  <dcterms:modified xsi:type="dcterms:W3CDTF">2025-10-20T01:19:23Z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eyJoZGlkIjoiZmE5ODhmMDMzNGRhYWY5MDkzOTVmZTAxYzMyMDFhMGQiLCJ1c2VySWQiOiIxNjk1NTU1OTU1In0=</vt:lpwstr>
  </property>
  <property fmtid="{D5CDD505-2E9C-101B-9397-08002B2CF9AE}" pid="3" name="KSOProductBuildVer">
    <vt:lpwstr>2052-12.1.0.21541</vt:lpwstr>
  </property>
  <property fmtid="{D5CDD505-2E9C-101B-9397-08002B2CF9AE}" pid="4" name="ICV">
    <vt:lpwstr>5E505BEAA54A4D5FB663CE5EC005BFDE_13</vt:lpwstr>
  </property>
</Properties>
</file>